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4.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3B97A" w14:textId="77777777" w:rsidR="003B64C3" w:rsidRDefault="003B64C3">
      <w:pPr>
        <w:spacing w:after="0" w:line="259" w:lineRule="auto"/>
        <w:ind w:left="2729" w:right="0"/>
        <w:jc w:val="left"/>
      </w:pPr>
    </w:p>
    <w:p w14:paraId="6D6F2BEC" w14:textId="77777777" w:rsidR="00461FA3" w:rsidRDefault="00461FA3">
      <w:pPr>
        <w:spacing w:after="0" w:line="259" w:lineRule="auto"/>
        <w:ind w:left="2729" w:right="0"/>
        <w:jc w:val="left"/>
      </w:pPr>
    </w:p>
    <w:p w14:paraId="5CF4FC30" w14:textId="77777777" w:rsidR="004A782C" w:rsidRDefault="004A782C">
      <w:pPr>
        <w:spacing w:after="0" w:line="259" w:lineRule="auto"/>
        <w:ind w:left="2729" w:right="0"/>
        <w:jc w:val="left"/>
      </w:pPr>
    </w:p>
    <w:p w14:paraId="3D7B963A" w14:textId="77777777" w:rsidR="00461FA3" w:rsidRDefault="00461FA3">
      <w:pPr>
        <w:spacing w:after="0" w:line="259" w:lineRule="auto"/>
        <w:ind w:left="2729" w:right="0"/>
        <w:jc w:val="left"/>
      </w:pPr>
    </w:p>
    <w:tbl>
      <w:tblPr>
        <w:tblStyle w:val="TableGrid"/>
        <w:tblW w:w="10030" w:type="dxa"/>
        <w:tblInd w:w="-321" w:type="dxa"/>
        <w:tblCellMar>
          <w:left w:w="73" w:type="dxa"/>
          <w:right w:w="62" w:type="dxa"/>
        </w:tblCellMar>
        <w:tblLook w:val="04A0" w:firstRow="1" w:lastRow="0" w:firstColumn="1" w:lastColumn="0" w:noHBand="0" w:noVBand="1"/>
      </w:tblPr>
      <w:tblGrid>
        <w:gridCol w:w="2552"/>
        <w:gridCol w:w="7478"/>
      </w:tblGrid>
      <w:tr w:rsidR="003B64C3" w14:paraId="6D1F4525" w14:textId="77777777">
        <w:trPr>
          <w:trHeight w:val="332"/>
        </w:trPr>
        <w:tc>
          <w:tcPr>
            <w:tcW w:w="2552" w:type="dxa"/>
            <w:tcBorders>
              <w:top w:val="single" w:sz="4" w:space="0" w:color="000000"/>
              <w:left w:val="single" w:sz="4" w:space="0" w:color="000000"/>
              <w:bottom w:val="single" w:sz="4" w:space="0" w:color="000000"/>
              <w:right w:val="single" w:sz="4" w:space="0" w:color="000000"/>
            </w:tcBorders>
            <w:shd w:val="clear" w:color="auto" w:fill="C0C0C0"/>
          </w:tcPr>
          <w:p w14:paraId="493F1246" w14:textId="77777777" w:rsidR="003B64C3" w:rsidRDefault="006436BD">
            <w:pPr>
              <w:spacing w:line="259" w:lineRule="auto"/>
              <w:ind w:left="0" w:right="8"/>
              <w:jc w:val="center"/>
            </w:pPr>
            <w:r>
              <w:rPr>
                <w:b/>
              </w:rPr>
              <w:t xml:space="preserve">Cliente </w:t>
            </w:r>
          </w:p>
        </w:tc>
        <w:tc>
          <w:tcPr>
            <w:tcW w:w="7479" w:type="dxa"/>
            <w:tcBorders>
              <w:top w:val="single" w:sz="4" w:space="0" w:color="000000"/>
              <w:left w:val="single" w:sz="4" w:space="0" w:color="000000"/>
              <w:bottom w:val="single" w:sz="4" w:space="0" w:color="000000"/>
              <w:right w:val="single" w:sz="4" w:space="0" w:color="000000"/>
            </w:tcBorders>
          </w:tcPr>
          <w:p w14:paraId="13ACF427" w14:textId="77777777" w:rsidR="003B64C3" w:rsidRDefault="006436BD">
            <w:pPr>
              <w:spacing w:line="259" w:lineRule="auto"/>
              <w:ind w:left="0" w:right="0"/>
              <w:jc w:val="left"/>
            </w:pPr>
            <w:r>
              <w:t xml:space="preserve">ENGIE </w:t>
            </w:r>
          </w:p>
        </w:tc>
      </w:tr>
      <w:tr w:rsidR="003B64C3" w14:paraId="0891DBE4" w14:textId="77777777">
        <w:trPr>
          <w:trHeight w:val="325"/>
        </w:trPr>
        <w:tc>
          <w:tcPr>
            <w:tcW w:w="2552" w:type="dxa"/>
            <w:tcBorders>
              <w:top w:val="single" w:sz="4" w:space="0" w:color="000000"/>
              <w:left w:val="nil"/>
              <w:bottom w:val="single" w:sz="4" w:space="0" w:color="000000"/>
              <w:right w:val="nil"/>
            </w:tcBorders>
          </w:tcPr>
          <w:p w14:paraId="63AC997F" w14:textId="77777777" w:rsidR="003B64C3" w:rsidRDefault="006436BD">
            <w:pPr>
              <w:spacing w:line="259" w:lineRule="auto"/>
              <w:ind w:left="0" w:right="146"/>
              <w:jc w:val="center"/>
            </w:pPr>
            <w:r>
              <w:rPr>
                <w:b/>
              </w:rPr>
              <w:t xml:space="preserve"> </w:t>
            </w:r>
          </w:p>
        </w:tc>
        <w:tc>
          <w:tcPr>
            <w:tcW w:w="7479" w:type="dxa"/>
            <w:tcBorders>
              <w:top w:val="single" w:sz="4" w:space="0" w:color="000000"/>
              <w:left w:val="nil"/>
              <w:bottom w:val="single" w:sz="4" w:space="0" w:color="000000"/>
              <w:right w:val="nil"/>
            </w:tcBorders>
            <w:vAlign w:val="bottom"/>
          </w:tcPr>
          <w:p w14:paraId="6F897D1E" w14:textId="77777777" w:rsidR="003B64C3" w:rsidRDefault="006436BD">
            <w:pPr>
              <w:spacing w:line="259" w:lineRule="auto"/>
              <w:ind w:left="0" w:right="0"/>
              <w:jc w:val="left"/>
            </w:pPr>
            <w:r>
              <w:t xml:space="preserve"> </w:t>
            </w:r>
            <w:r>
              <w:tab/>
              <w:t xml:space="preserve"> </w:t>
            </w:r>
            <w:r>
              <w:tab/>
              <w:t xml:space="preserve"> </w:t>
            </w:r>
          </w:p>
        </w:tc>
      </w:tr>
      <w:tr w:rsidR="003B64C3" w14:paraId="6A32030E" w14:textId="77777777">
        <w:trPr>
          <w:trHeight w:val="512"/>
        </w:trPr>
        <w:tc>
          <w:tcPr>
            <w:tcW w:w="2552"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5EAD7432" w14:textId="77777777" w:rsidR="003B64C3" w:rsidRDefault="006436BD">
            <w:pPr>
              <w:spacing w:line="259" w:lineRule="auto"/>
              <w:ind w:left="0" w:right="8"/>
              <w:jc w:val="center"/>
            </w:pPr>
            <w:r>
              <w:rPr>
                <w:b/>
              </w:rPr>
              <w:t xml:space="preserve">Proyecto </w:t>
            </w:r>
          </w:p>
        </w:tc>
        <w:tc>
          <w:tcPr>
            <w:tcW w:w="7479" w:type="dxa"/>
            <w:tcBorders>
              <w:top w:val="single" w:sz="4" w:space="0" w:color="000000"/>
              <w:left w:val="single" w:sz="4" w:space="0" w:color="000000"/>
              <w:bottom w:val="single" w:sz="4" w:space="0" w:color="000000"/>
              <w:right w:val="single" w:sz="4" w:space="0" w:color="000000"/>
            </w:tcBorders>
          </w:tcPr>
          <w:p w14:paraId="3F4F8F1C" w14:textId="77777777" w:rsidR="003B64C3" w:rsidRDefault="006436BD">
            <w:pPr>
              <w:spacing w:line="259" w:lineRule="auto"/>
              <w:ind w:left="0" w:right="0"/>
            </w:pPr>
            <w:r>
              <w:t>NUEVO</w:t>
            </w:r>
            <w:r w:rsidR="0022580B">
              <w:t xml:space="preserve"> </w:t>
            </w:r>
            <w:r>
              <w:t>REACTOR DE LÍNEA 1X220 kV NUEVA POZO AL</w:t>
            </w:r>
            <w:r w:rsidR="0022580B">
              <w:t xml:space="preserve"> </w:t>
            </w:r>
            <w:r>
              <w:t>MONTE</w:t>
            </w:r>
            <w:r w:rsidR="0022580B">
              <w:t xml:space="preserve"> </w:t>
            </w:r>
            <w:r>
              <w:t xml:space="preserve">RONCACHO, EN S/E RONCACHO </w:t>
            </w:r>
          </w:p>
        </w:tc>
      </w:tr>
      <w:tr w:rsidR="003B64C3" w14:paraId="7DF3799B" w14:textId="77777777">
        <w:trPr>
          <w:trHeight w:val="326"/>
        </w:trPr>
        <w:tc>
          <w:tcPr>
            <w:tcW w:w="2552" w:type="dxa"/>
            <w:tcBorders>
              <w:top w:val="single" w:sz="4" w:space="0" w:color="000000"/>
              <w:left w:val="nil"/>
              <w:bottom w:val="single" w:sz="4" w:space="0" w:color="000000"/>
              <w:right w:val="nil"/>
            </w:tcBorders>
          </w:tcPr>
          <w:p w14:paraId="1BAC20C8" w14:textId="77777777" w:rsidR="003B64C3" w:rsidRDefault="006436BD">
            <w:pPr>
              <w:spacing w:line="259" w:lineRule="auto"/>
              <w:ind w:left="334" w:right="0"/>
              <w:jc w:val="center"/>
            </w:pPr>
            <w:r>
              <w:rPr>
                <w:b/>
              </w:rPr>
              <w:t xml:space="preserve"> </w:t>
            </w:r>
          </w:p>
        </w:tc>
        <w:tc>
          <w:tcPr>
            <w:tcW w:w="7479" w:type="dxa"/>
            <w:tcBorders>
              <w:top w:val="single" w:sz="4" w:space="0" w:color="000000"/>
              <w:left w:val="nil"/>
              <w:bottom w:val="single" w:sz="4" w:space="0" w:color="000000"/>
              <w:right w:val="nil"/>
            </w:tcBorders>
            <w:vAlign w:val="bottom"/>
          </w:tcPr>
          <w:p w14:paraId="35725353" w14:textId="77777777" w:rsidR="003B64C3" w:rsidRDefault="006436BD">
            <w:pPr>
              <w:spacing w:line="259" w:lineRule="auto"/>
              <w:ind w:left="0" w:right="0"/>
              <w:jc w:val="left"/>
            </w:pPr>
            <w:r>
              <w:t xml:space="preserve"> </w:t>
            </w:r>
            <w:r>
              <w:tab/>
              <w:t xml:space="preserve"> </w:t>
            </w:r>
            <w:r>
              <w:tab/>
              <w:t xml:space="preserve"> </w:t>
            </w:r>
          </w:p>
        </w:tc>
      </w:tr>
      <w:tr w:rsidR="003B64C3" w14:paraId="00D9C7C1" w14:textId="77777777">
        <w:trPr>
          <w:trHeight w:val="331"/>
        </w:trPr>
        <w:tc>
          <w:tcPr>
            <w:tcW w:w="2552" w:type="dxa"/>
            <w:tcBorders>
              <w:top w:val="single" w:sz="4" w:space="0" w:color="000000"/>
              <w:left w:val="single" w:sz="4" w:space="0" w:color="000000"/>
              <w:bottom w:val="single" w:sz="4" w:space="0" w:color="000000"/>
              <w:right w:val="single" w:sz="4" w:space="0" w:color="000000"/>
            </w:tcBorders>
            <w:shd w:val="clear" w:color="auto" w:fill="C0C0C0"/>
          </w:tcPr>
          <w:p w14:paraId="008D2314" w14:textId="77777777" w:rsidR="003B64C3" w:rsidRDefault="006436BD">
            <w:pPr>
              <w:spacing w:line="259" w:lineRule="auto"/>
              <w:ind w:left="0" w:right="11"/>
              <w:jc w:val="center"/>
            </w:pPr>
            <w:proofErr w:type="spellStart"/>
            <w:r>
              <w:rPr>
                <w:b/>
              </w:rPr>
              <w:t>Nº</w:t>
            </w:r>
            <w:proofErr w:type="spellEnd"/>
            <w:r>
              <w:rPr>
                <w:b/>
              </w:rPr>
              <w:t xml:space="preserve"> Documento </w:t>
            </w:r>
          </w:p>
        </w:tc>
        <w:tc>
          <w:tcPr>
            <w:tcW w:w="7479" w:type="dxa"/>
            <w:tcBorders>
              <w:top w:val="single" w:sz="4" w:space="0" w:color="000000"/>
              <w:left w:val="single" w:sz="4" w:space="0" w:color="000000"/>
              <w:bottom w:val="single" w:sz="4" w:space="0" w:color="000000"/>
              <w:right w:val="single" w:sz="4" w:space="0" w:color="000000"/>
            </w:tcBorders>
          </w:tcPr>
          <w:p w14:paraId="41875BCE" w14:textId="77777777" w:rsidR="003B64C3" w:rsidRDefault="006436BD">
            <w:pPr>
              <w:spacing w:line="259" w:lineRule="auto"/>
              <w:ind w:left="0" w:right="0"/>
              <w:jc w:val="left"/>
            </w:pPr>
            <w:r>
              <w:t>ENG-OA-RON-SE-EL-ET-02</w:t>
            </w:r>
            <w:r w:rsidR="005065F9">
              <w:t>7</w:t>
            </w:r>
          </w:p>
        </w:tc>
      </w:tr>
      <w:tr w:rsidR="003B64C3" w14:paraId="1965EEEC" w14:textId="77777777">
        <w:trPr>
          <w:trHeight w:val="326"/>
        </w:trPr>
        <w:tc>
          <w:tcPr>
            <w:tcW w:w="2552" w:type="dxa"/>
            <w:tcBorders>
              <w:top w:val="single" w:sz="4" w:space="0" w:color="000000"/>
              <w:left w:val="nil"/>
              <w:bottom w:val="single" w:sz="4" w:space="0" w:color="000000"/>
              <w:right w:val="nil"/>
            </w:tcBorders>
          </w:tcPr>
          <w:p w14:paraId="3DD0F4DB" w14:textId="77777777" w:rsidR="003B64C3" w:rsidRDefault="006436BD">
            <w:pPr>
              <w:spacing w:line="259" w:lineRule="auto"/>
              <w:ind w:left="334" w:right="0"/>
              <w:jc w:val="center"/>
            </w:pPr>
            <w:r>
              <w:rPr>
                <w:b/>
              </w:rPr>
              <w:t xml:space="preserve"> </w:t>
            </w:r>
          </w:p>
        </w:tc>
        <w:tc>
          <w:tcPr>
            <w:tcW w:w="7479" w:type="dxa"/>
            <w:tcBorders>
              <w:top w:val="single" w:sz="4" w:space="0" w:color="000000"/>
              <w:left w:val="nil"/>
              <w:bottom w:val="single" w:sz="4" w:space="0" w:color="000000"/>
              <w:right w:val="nil"/>
            </w:tcBorders>
            <w:vAlign w:val="bottom"/>
          </w:tcPr>
          <w:p w14:paraId="144E42D0" w14:textId="77777777" w:rsidR="003B64C3" w:rsidRDefault="006436BD">
            <w:pPr>
              <w:spacing w:line="259" w:lineRule="auto"/>
              <w:ind w:left="0" w:right="0"/>
              <w:jc w:val="left"/>
            </w:pPr>
            <w:r>
              <w:t xml:space="preserve"> </w:t>
            </w:r>
            <w:r>
              <w:tab/>
              <w:t xml:space="preserve"> </w:t>
            </w:r>
            <w:r>
              <w:tab/>
              <w:t xml:space="preserve"> </w:t>
            </w:r>
          </w:p>
        </w:tc>
      </w:tr>
      <w:tr w:rsidR="003B64C3" w14:paraId="0503C415" w14:textId="77777777">
        <w:trPr>
          <w:trHeight w:val="331"/>
        </w:trPr>
        <w:tc>
          <w:tcPr>
            <w:tcW w:w="2552" w:type="dxa"/>
            <w:tcBorders>
              <w:top w:val="single" w:sz="4" w:space="0" w:color="000000"/>
              <w:left w:val="single" w:sz="4" w:space="0" w:color="000000"/>
              <w:bottom w:val="single" w:sz="4" w:space="0" w:color="000000"/>
              <w:right w:val="single" w:sz="4" w:space="0" w:color="000000"/>
            </w:tcBorders>
            <w:shd w:val="clear" w:color="auto" w:fill="C0C0C0"/>
          </w:tcPr>
          <w:p w14:paraId="768B808A" w14:textId="77777777" w:rsidR="003B64C3" w:rsidRDefault="006436BD">
            <w:pPr>
              <w:spacing w:line="259" w:lineRule="auto"/>
              <w:ind w:left="50" w:right="0"/>
              <w:jc w:val="left"/>
            </w:pPr>
            <w:proofErr w:type="spellStart"/>
            <w:r>
              <w:rPr>
                <w:b/>
              </w:rPr>
              <w:t>Nº</w:t>
            </w:r>
            <w:proofErr w:type="spellEnd"/>
            <w:r>
              <w:rPr>
                <w:b/>
              </w:rPr>
              <w:t xml:space="preserve"> Documento Cliente </w:t>
            </w:r>
          </w:p>
        </w:tc>
        <w:tc>
          <w:tcPr>
            <w:tcW w:w="7479" w:type="dxa"/>
            <w:tcBorders>
              <w:top w:val="single" w:sz="4" w:space="0" w:color="000000"/>
              <w:left w:val="single" w:sz="4" w:space="0" w:color="000000"/>
              <w:bottom w:val="single" w:sz="4" w:space="0" w:color="000000"/>
              <w:right w:val="single" w:sz="4" w:space="0" w:color="000000"/>
            </w:tcBorders>
          </w:tcPr>
          <w:p w14:paraId="60CF1FCC" w14:textId="77777777" w:rsidR="003B64C3" w:rsidRDefault="006436BD">
            <w:pPr>
              <w:spacing w:line="259" w:lineRule="auto"/>
              <w:ind w:left="0" w:right="0"/>
              <w:jc w:val="left"/>
            </w:pPr>
            <w:r>
              <w:t>ENG-OA-RON-SE-EL-ET-02</w:t>
            </w:r>
            <w:r w:rsidR="005065F9">
              <w:t>7</w:t>
            </w:r>
          </w:p>
        </w:tc>
      </w:tr>
      <w:tr w:rsidR="003B64C3" w14:paraId="0846D79B" w14:textId="77777777">
        <w:trPr>
          <w:trHeight w:val="325"/>
        </w:trPr>
        <w:tc>
          <w:tcPr>
            <w:tcW w:w="2552" w:type="dxa"/>
            <w:tcBorders>
              <w:top w:val="single" w:sz="4" w:space="0" w:color="000000"/>
              <w:left w:val="nil"/>
              <w:bottom w:val="single" w:sz="4" w:space="0" w:color="000000"/>
              <w:right w:val="nil"/>
            </w:tcBorders>
          </w:tcPr>
          <w:p w14:paraId="7C860D7A" w14:textId="77777777" w:rsidR="003B64C3" w:rsidRDefault="006436BD">
            <w:pPr>
              <w:spacing w:line="259" w:lineRule="auto"/>
              <w:ind w:left="334" w:right="0"/>
              <w:jc w:val="center"/>
            </w:pPr>
            <w:r>
              <w:rPr>
                <w:b/>
              </w:rPr>
              <w:t xml:space="preserve"> </w:t>
            </w:r>
          </w:p>
        </w:tc>
        <w:tc>
          <w:tcPr>
            <w:tcW w:w="7479" w:type="dxa"/>
            <w:tcBorders>
              <w:top w:val="single" w:sz="4" w:space="0" w:color="000000"/>
              <w:left w:val="nil"/>
              <w:bottom w:val="single" w:sz="4" w:space="0" w:color="000000"/>
              <w:right w:val="nil"/>
            </w:tcBorders>
            <w:vAlign w:val="bottom"/>
          </w:tcPr>
          <w:p w14:paraId="3DBFF5D6" w14:textId="77777777" w:rsidR="003B64C3" w:rsidRDefault="006436BD">
            <w:pPr>
              <w:spacing w:line="259" w:lineRule="auto"/>
              <w:ind w:left="0" w:right="0"/>
              <w:jc w:val="left"/>
            </w:pPr>
            <w:r>
              <w:t xml:space="preserve"> </w:t>
            </w:r>
            <w:r>
              <w:tab/>
              <w:t xml:space="preserve"> </w:t>
            </w:r>
            <w:r>
              <w:tab/>
              <w:t xml:space="preserve"> </w:t>
            </w:r>
          </w:p>
        </w:tc>
      </w:tr>
      <w:tr w:rsidR="003B64C3" w14:paraId="47BB89BC" w14:textId="77777777">
        <w:trPr>
          <w:trHeight w:val="333"/>
        </w:trPr>
        <w:tc>
          <w:tcPr>
            <w:tcW w:w="2552" w:type="dxa"/>
            <w:tcBorders>
              <w:top w:val="single" w:sz="4" w:space="0" w:color="000000"/>
              <w:left w:val="single" w:sz="4" w:space="0" w:color="000000"/>
              <w:bottom w:val="single" w:sz="4" w:space="0" w:color="000000"/>
              <w:right w:val="single" w:sz="4" w:space="0" w:color="000000"/>
            </w:tcBorders>
            <w:shd w:val="clear" w:color="auto" w:fill="BFBFBF"/>
          </w:tcPr>
          <w:p w14:paraId="20CA0604" w14:textId="77777777" w:rsidR="003B64C3" w:rsidRDefault="006436BD">
            <w:pPr>
              <w:spacing w:line="259" w:lineRule="auto"/>
              <w:ind w:left="0" w:right="13"/>
              <w:jc w:val="center"/>
            </w:pPr>
            <w:r>
              <w:rPr>
                <w:b/>
              </w:rPr>
              <w:t>Fase</w:t>
            </w:r>
            <w:r>
              <w:rPr>
                <w:b/>
                <w:sz w:val="20"/>
              </w:rPr>
              <w:t xml:space="preserve"> </w:t>
            </w:r>
          </w:p>
        </w:tc>
        <w:tc>
          <w:tcPr>
            <w:tcW w:w="7479" w:type="dxa"/>
            <w:tcBorders>
              <w:top w:val="single" w:sz="4" w:space="0" w:color="000000"/>
              <w:left w:val="single" w:sz="4" w:space="0" w:color="000000"/>
              <w:bottom w:val="single" w:sz="4" w:space="0" w:color="000000"/>
              <w:right w:val="single" w:sz="4" w:space="0" w:color="000000"/>
            </w:tcBorders>
          </w:tcPr>
          <w:p w14:paraId="01557D7B" w14:textId="77777777" w:rsidR="003B64C3" w:rsidRDefault="006436BD">
            <w:pPr>
              <w:spacing w:line="259" w:lineRule="auto"/>
              <w:ind w:left="0" w:right="0"/>
              <w:jc w:val="left"/>
            </w:pPr>
            <w:r>
              <w:t xml:space="preserve">Ingeniería Conceptual </w:t>
            </w:r>
          </w:p>
        </w:tc>
      </w:tr>
      <w:tr w:rsidR="003B64C3" w14:paraId="2367D3C4" w14:textId="77777777">
        <w:trPr>
          <w:trHeight w:val="336"/>
        </w:trPr>
        <w:tc>
          <w:tcPr>
            <w:tcW w:w="2552" w:type="dxa"/>
            <w:tcBorders>
              <w:top w:val="single" w:sz="4" w:space="0" w:color="000000"/>
              <w:left w:val="nil"/>
              <w:bottom w:val="single" w:sz="4" w:space="0" w:color="000000"/>
              <w:right w:val="nil"/>
            </w:tcBorders>
          </w:tcPr>
          <w:p w14:paraId="009FD807" w14:textId="77777777" w:rsidR="003B64C3" w:rsidRDefault="006436BD">
            <w:pPr>
              <w:spacing w:line="259" w:lineRule="auto"/>
              <w:ind w:left="420" w:right="0"/>
              <w:jc w:val="left"/>
            </w:pPr>
            <w:r>
              <w:t xml:space="preserve"> </w:t>
            </w:r>
          </w:p>
        </w:tc>
        <w:tc>
          <w:tcPr>
            <w:tcW w:w="7479" w:type="dxa"/>
            <w:tcBorders>
              <w:top w:val="single" w:sz="4" w:space="0" w:color="000000"/>
              <w:left w:val="nil"/>
              <w:bottom w:val="single" w:sz="4" w:space="0" w:color="000000"/>
              <w:right w:val="nil"/>
            </w:tcBorders>
          </w:tcPr>
          <w:p w14:paraId="0F2F449C" w14:textId="77777777" w:rsidR="003B64C3" w:rsidRDefault="006436BD">
            <w:pPr>
              <w:spacing w:line="259" w:lineRule="auto"/>
              <w:ind w:left="425" w:right="0"/>
              <w:jc w:val="left"/>
            </w:pPr>
            <w:r>
              <w:t xml:space="preserve"> </w:t>
            </w:r>
            <w:r>
              <w:tab/>
              <w:t xml:space="preserve"> </w:t>
            </w:r>
            <w:r>
              <w:tab/>
              <w:t xml:space="preserve"> </w:t>
            </w:r>
          </w:p>
        </w:tc>
      </w:tr>
      <w:tr w:rsidR="003B64C3" w14:paraId="7950E1F3" w14:textId="77777777">
        <w:trPr>
          <w:trHeight w:val="331"/>
        </w:trPr>
        <w:tc>
          <w:tcPr>
            <w:tcW w:w="2552" w:type="dxa"/>
            <w:tcBorders>
              <w:top w:val="single" w:sz="4" w:space="0" w:color="000000"/>
              <w:left w:val="single" w:sz="4" w:space="0" w:color="000000"/>
              <w:bottom w:val="single" w:sz="4" w:space="0" w:color="000000"/>
              <w:right w:val="single" w:sz="4" w:space="0" w:color="000000"/>
            </w:tcBorders>
            <w:shd w:val="clear" w:color="auto" w:fill="BFBFBF"/>
          </w:tcPr>
          <w:p w14:paraId="6133C2EE" w14:textId="77777777" w:rsidR="003B64C3" w:rsidRDefault="006436BD">
            <w:pPr>
              <w:spacing w:line="259" w:lineRule="auto"/>
              <w:ind w:left="0" w:right="10"/>
              <w:jc w:val="center"/>
            </w:pPr>
            <w:r>
              <w:rPr>
                <w:b/>
              </w:rPr>
              <w:t xml:space="preserve">Título </w:t>
            </w:r>
          </w:p>
        </w:tc>
        <w:tc>
          <w:tcPr>
            <w:tcW w:w="7479" w:type="dxa"/>
            <w:tcBorders>
              <w:top w:val="single" w:sz="4" w:space="0" w:color="000000"/>
              <w:left w:val="single" w:sz="4" w:space="0" w:color="000000"/>
              <w:bottom w:val="single" w:sz="4" w:space="0" w:color="000000"/>
              <w:right w:val="single" w:sz="4" w:space="0" w:color="000000"/>
            </w:tcBorders>
          </w:tcPr>
          <w:p w14:paraId="19CA19EA" w14:textId="77777777" w:rsidR="003B64C3" w:rsidRDefault="006436BD">
            <w:pPr>
              <w:spacing w:line="259" w:lineRule="auto"/>
              <w:ind w:left="0" w:right="0"/>
              <w:jc w:val="left"/>
            </w:pPr>
            <w:r>
              <w:t xml:space="preserve">Especificaciones Técnicas Pararrayos </w:t>
            </w:r>
            <w:r w:rsidR="005065F9">
              <w:t>Reactor de Neutro</w:t>
            </w:r>
          </w:p>
        </w:tc>
      </w:tr>
    </w:tbl>
    <w:p w14:paraId="2EF90D1B" w14:textId="77777777" w:rsidR="003B64C3" w:rsidRDefault="006436BD">
      <w:pPr>
        <w:spacing w:after="0" w:line="259" w:lineRule="auto"/>
        <w:ind w:left="173" w:right="0"/>
        <w:jc w:val="left"/>
      </w:pPr>
      <w:r>
        <w:t xml:space="preserve">  </w:t>
      </w:r>
      <w:r>
        <w:tab/>
        <w:t xml:space="preserve">  </w:t>
      </w:r>
      <w:r>
        <w:tab/>
        <w:t xml:space="preserve">  </w:t>
      </w:r>
      <w:r>
        <w:tab/>
        <w:t xml:space="preserve">  </w:t>
      </w:r>
    </w:p>
    <w:tbl>
      <w:tblPr>
        <w:tblStyle w:val="TableGrid"/>
        <w:tblW w:w="10029" w:type="dxa"/>
        <w:tblInd w:w="-321" w:type="dxa"/>
        <w:tblCellMar>
          <w:top w:w="46" w:type="dxa"/>
          <w:left w:w="71" w:type="dxa"/>
          <w:right w:w="115" w:type="dxa"/>
        </w:tblCellMar>
        <w:tblLook w:val="04A0" w:firstRow="1" w:lastRow="0" w:firstColumn="1" w:lastColumn="0" w:noHBand="0" w:noVBand="1"/>
      </w:tblPr>
      <w:tblGrid>
        <w:gridCol w:w="2551"/>
        <w:gridCol w:w="2581"/>
        <w:gridCol w:w="2705"/>
        <w:gridCol w:w="2192"/>
      </w:tblGrid>
      <w:tr w:rsidR="003B64C3" w14:paraId="5DA2AE2D" w14:textId="77777777" w:rsidTr="0022580B">
        <w:trPr>
          <w:trHeight w:val="331"/>
        </w:trPr>
        <w:tc>
          <w:tcPr>
            <w:tcW w:w="2552" w:type="dxa"/>
            <w:tcBorders>
              <w:top w:val="single" w:sz="4" w:space="0" w:color="000000"/>
              <w:left w:val="single" w:sz="4" w:space="0" w:color="000000"/>
              <w:bottom w:val="single" w:sz="4" w:space="0" w:color="000000"/>
              <w:right w:val="single" w:sz="4" w:space="0" w:color="000000"/>
            </w:tcBorders>
            <w:shd w:val="clear" w:color="auto" w:fill="C0C0C0"/>
          </w:tcPr>
          <w:p w14:paraId="237898F5" w14:textId="77777777" w:rsidR="003B64C3" w:rsidRDefault="006436BD">
            <w:pPr>
              <w:spacing w:line="259" w:lineRule="auto"/>
              <w:ind w:left="42" w:right="0"/>
              <w:jc w:val="center"/>
            </w:pPr>
            <w:r>
              <w:rPr>
                <w:b/>
              </w:rPr>
              <w:t xml:space="preserve">Fecha </w:t>
            </w:r>
          </w:p>
        </w:tc>
        <w:tc>
          <w:tcPr>
            <w:tcW w:w="2581" w:type="dxa"/>
            <w:tcBorders>
              <w:top w:val="single" w:sz="4" w:space="0" w:color="000000"/>
              <w:left w:val="single" w:sz="4" w:space="0" w:color="000000"/>
              <w:bottom w:val="single" w:sz="4" w:space="0" w:color="auto"/>
              <w:right w:val="single" w:sz="4" w:space="0" w:color="000000"/>
            </w:tcBorders>
            <w:shd w:val="clear" w:color="auto" w:fill="C0C0C0"/>
          </w:tcPr>
          <w:p w14:paraId="6490A1CE" w14:textId="77777777" w:rsidR="003B64C3" w:rsidRDefault="006436BD">
            <w:pPr>
              <w:spacing w:line="259" w:lineRule="auto"/>
              <w:ind w:left="52" w:right="0"/>
              <w:jc w:val="center"/>
            </w:pPr>
            <w:r>
              <w:rPr>
                <w:b/>
              </w:rPr>
              <w:t xml:space="preserve">Revisión </w:t>
            </w:r>
          </w:p>
        </w:tc>
        <w:tc>
          <w:tcPr>
            <w:tcW w:w="2705" w:type="dxa"/>
            <w:tcBorders>
              <w:top w:val="single" w:sz="4" w:space="0" w:color="FFFFFF"/>
              <w:left w:val="single" w:sz="4" w:space="0" w:color="000000"/>
              <w:right w:val="single" w:sz="4" w:space="0" w:color="000000"/>
            </w:tcBorders>
            <w:vAlign w:val="bottom"/>
          </w:tcPr>
          <w:p w14:paraId="1B9C3B86" w14:textId="77777777" w:rsidR="003B64C3" w:rsidRDefault="006436BD">
            <w:pPr>
              <w:spacing w:line="259" w:lineRule="auto"/>
              <w:ind w:left="425" w:right="0"/>
              <w:jc w:val="left"/>
            </w:pPr>
            <w:r>
              <w:t xml:space="preserve"> </w:t>
            </w:r>
          </w:p>
        </w:tc>
        <w:tc>
          <w:tcPr>
            <w:tcW w:w="2192" w:type="dxa"/>
            <w:tcBorders>
              <w:top w:val="single" w:sz="4" w:space="0" w:color="000000"/>
              <w:left w:val="single" w:sz="4" w:space="0" w:color="000000"/>
              <w:bottom w:val="single" w:sz="4" w:space="0" w:color="auto"/>
              <w:right w:val="single" w:sz="4" w:space="0" w:color="000000"/>
            </w:tcBorders>
            <w:shd w:val="clear" w:color="auto" w:fill="C0C0C0"/>
          </w:tcPr>
          <w:p w14:paraId="53A4356E" w14:textId="77777777" w:rsidR="003B64C3" w:rsidRDefault="006436BD">
            <w:pPr>
              <w:spacing w:line="259" w:lineRule="auto"/>
              <w:ind w:left="120" w:right="0"/>
              <w:jc w:val="left"/>
            </w:pPr>
            <w:r>
              <w:rPr>
                <w:b/>
              </w:rPr>
              <w:t xml:space="preserve">Número de Hojas </w:t>
            </w:r>
          </w:p>
        </w:tc>
      </w:tr>
      <w:tr w:rsidR="003B64C3" w14:paraId="3C97A79A" w14:textId="77777777" w:rsidTr="0022580B">
        <w:trPr>
          <w:trHeight w:val="335"/>
        </w:trPr>
        <w:tc>
          <w:tcPr>
            <w:tcW w:w="2552" w:type="dxa"/>
            <w:tcBorders>
              <w:top w:val="single" w:sz="4" w:space="0" w:color="000000"/>
              <w:left w:val="single" w:sz="4" w:space="0" w:color="000000"/>
              <w:bottom w:val="single" w:sz="4" w:space="0" w:color="000000"/>
              <w:right w:val="single" w:sz="4" w:space="0" w:color="auto"/>
            </w:tcBorders>
          </w:tcPr>
          <w:p w14:paraId="4500DFCB" w14:textId="77777777" w:rsidR="003B64C3" w:rsidRDefault="005065F9">
            <w:pPr>
              <w:spacing w:line="259" w:lineRule="auto"/>
              <w:ind w:left="0" w:right="94"/>
              <w:jc w:val="center"/>
            </w:pPr>
            <w:r>
              <w:t>31</w:t>
            </w:r>
            <w:r w:rsidR="006436BD">
              <w:t xml:space="preserve">/01/2025 </w:t>
            </w:r>
          </w:p>
        </w:tc>
        <w:tc>
          <w:tcPr>
            <w:tcW w:w="2581" w:type="dxa"/>
            <w:tcBorders>
              <w:top w:val="single" w:sz="4" w:space="0" w:color="auto"/>
              <w:left w:val="single" w:sz="4" w:space="0" w:color="auto"/>
              <w:bottom w:val="single" w:sz="4" w:space="0" w:color="auto"/>
              <w:right w:val="single" w:sz="4" w:space="0" w:color="auto"/>
            </w:tcBorders>
          </w:tcPr>
          <w:p w14:paraId="4D965AB8" w14:textId="08B76E61" w:rsidR="003B64C3" w:rsidRDefault="00EC15EF" w:rsidP="005A0925">
            <w:pPr>
              <w:spacing w:line="259" w:lineRule="auto"/>
              <w:ind w:left="0" w:right="91"/>
              <w:jc w:val="center"/>
            </w:pPr>
            <w:r>
              <w:t>B</w:t>
            </w:r>
          </w:p>
        </w:tc>
        <w:tc>
          <w:tcPr>
            <w:tcW w:w="2705" w:type="dxa"/>
            <w:tcBorders>
              <w:left w:val="single" w:sz="4" w:space="0" w:color="auto"/>
              <w:right w:val="single" w:sz="4" w:space="0" w:color="auto"/>
            </w:tcBorders>
            <w:vAlign w:val="bottom"/>
          </w:tcPr>
          <w:p w14:paraId="1C2314DF" w14:textId="77777777" w:rsidR="003B64C3" w:rsidRDefault="006436BD">
            <w:pPr>
              <w:spacing w:line="259" w:lineRule="auto"/>
              <w:ind w:left="425" w:right="0"/>
              <w:jc w:val="left"/>
            </w:pPr>
            <w:r>
              <w:t xml:space="preserve"> </w:t>
            </w:r>
          </w:p>
        </w:tc>
        <w:tc>
          <w:tcPr>
            <w:tcW w:w="2192" w:type="dxa"/>
            <w:tcBorders>
              <w:top w:val="single" w:sz="4" w:space="0" w:color="auto"/>
              <w:left w:val="single" w:sz="4" w:space="0" w:color="auto"/>
              <w:bottom w:val="single" w:sz="4" w:space="0" w:color="auto"/>
              <w:right w:val="single" w:sz="4" w:space="0" w:color="auto"/>
            </w:tcBorders>
          </w:tcPr>
          <w:p w14:paraId="08E46231" w14:textId="0AA65AAA" w:rsidR="003B64C3" w:rsidRDefault="00FC7F2A">
            <w:pPr>
              <w:spacing w:line="259" w:lineRule="auto"/>
              <w:ind w:left="0" w:right="99"/>
              <w:jc w:val="center"/>
            </w:pPr>
            <w:r>
              <w:t>1</w:t>
            </w:r>
            <w:r w:rsidR="00027ABC">
              <w:t>4</w:t>
            </w:r>
          </w:p>
        </w:tc>
      </w:tr>
      <w:tr w:rsidR="003B64C3" w14:paraId="5D7BE32D" w14:textId="77777777" w:rsidTr="0022580B">
        <w:trPr>
          <w:trHeight w:val="336"/>
        </w:trPr>
        <w:tc>
          <w:tcPr>
            <w:tcW w:w="2552" w:type="dxa"/>
            <w:tcBorders>
              <w:top w:val="single" w:sz="4" w:space="0" w:color="000000"/>
              <w:left w:val="single" w:sz="4" w:space="0" w:color="000000"/>
              <w:bottom w:val="single" w:sz="4" w:space="0" w:color="000000"/>
              <w:right w:val="single" w:sz="4" w:space="0" w:color="auto"/>
            </w:tcBorders>
          </w:tcPr>
          <w:p w14:paraId="21058275" w14:textId="677699E5" w:rsidR="003B64C3" w:rsidRDefault="006436BD">
            <w:pPr>
              <w:spacing w:line="259" w:lineRule="auto"/>
              <w:ind w:left="0" w:right="38"/>
              <w:jc w:val="center"/>
            </w:pPr>
            <w:r>
              <w:t xml:space="preserve"> </w:t>
            </w:r>
            <w:r w:rsidR="00EC15EF">
              <w:t>04/03/2025</w:t>
            </w:r>
          </w:p>
        </w:tc>
        <w:tc>
          <w:tcPr>
            <w:tcW w:w="2581" w:type="dxa"/>
            <w:tcBorders>
              <w:top w:val="single" w:sz="4" w:space="0" w:color="auto"/>
              <w:left w:val="single" w:sz="4" w:space="0" w:color="auto"/>
              <w:bottom w:val="single" w:sz="4" w:space="0" w:color="auto"/>
              <w:right w:val="single" w:sz="4" w:space="0" w:color="auto"/>
            </w:tcBorders>
          </w:tcPr>
          <w:p w14:paraId="6B6A8F3A" w14:textId="4BFACC3E" w:rsidR="003B64C3" w:rsidRDefault="00EC15EF" w:rsidP="005A0925">
            <w:pPr>
              <w:spacing w:line="259" w:lineRule="auto"/>
              <w:ind w:left="0" w:right="33"/>
              <w:jc w:val="center"/>
            </w:pPr>
            <w:r>
              <w:t>0</w:t>
            </w:r>
          </w:p>
        </w:tc>
        <w:tc>
          <w:tcPr>
            <w:tcW w:w="4897" w:type="dxa"/>
            <w:gridSpan w:val="2"/>
            <w:tcBorders>
              <w:left w:val="single" w:sz="4" w:space="0" w:color="auto"/>
              <w:bottom w:val="nil"/>
              <w:right w:val="nil"/>
            </w:tcBorders>
          </w:tcPr>
          <w:p w14:paraId="7205A445" w14:textId="77777777" w:rsidR="003B64C3" w:rsidRDefault="006436BD">
            <w:pPr>
              <w:spacing w:line="259" w:lineRule="auto"/>
              <w:ind w:left="0" w:right="0"/>
              <w:jc w:val="left"/>
            </w:pPr>
            <w:r>
              <w:t xml:space="preserve"> </w:t>
            </w:r>
            <w:r>
              <w:tab/>
              <w:t xml:space="preserve"> </w:t>
            </w:r>
          </w:p>
        </w:tc>
      </w:tr>
      <w:tr w:rsidR="003B64C3" w14:paraId="08BF5920" w14:textId="77777777" w:rsidTr="0022580B">
        <w:trPr>
          <w:trHeight w:val="334"/>
        </w:trPr>
        <w:tc>
          <w:tcPr>
            <w:tcW w:w="2552" w:type="dxa"/>
            <w:tcBorders>
              <w:top w:val="single" w:sz="4" w:space="0" w:color="000000"/>
              <w:left w:val="single" w:sz="4" w:space="0" w:color="000000"/>
              <w:bottom w:val="single" w:sz="4" w:space="0" w:color="000000"/>
              <w:right w:val="single" w:sz="4" w:space="0" w:color="000000"/>
            </w:tcBorders>
          </w:tcPr>
          <w:p w14:paraId="74C715C7" w14:textId="77777777" w:rsidR="003B64C3" w:rsidRDefault="006436BD">
            <w:pPr>
              <w:spacing w:line="259" w:lineRule="auto"/>
              <w:ind w:left="0" w:right="38"/>
              <w:jc w:val="center"/>
            </w:pPr>
            <w:r>
              <w:t xml:space="preserve"> </w:t>
            </w:r>
          </w:p>
        </w:tc>
        <w:tc>
          <w:tcPr>
            <w:tcW w:w="2581" w:type="dxa"/>
            <w:tcBorders>
              <w:top w:val="single" w:sz="4" w:space="0" w:color="auto"/>
              <w:left w:val="single" w:sz="4" w:space="0" w:color="000000"/>
              <w:bottom w:val="single" w:sz="4" w:space="0" w:color="000000"/>
              <w:right w:val="single" w:sz="4" w:space="0" w:color="000000"/>
            </w:tcBorders>
          </w:tcPr>
          <w:p w14:paraId="149B6ABB" w14:textId="77777777" w:rsidR="003B64C3" w:rsidRDefault="003B64C3">
            <w:pPr>
              <w:spacing w:line="259" w:lineRule="auto"/>
              <w:ind w:left="0" w:right="33"/>
              <w:jc w:val="center"/>
            </w:pPr>
          </w:p>
        </w:tc>
        <w:tc>
          <w:tcPr>
            <w:tcW w:w="4897" w:type="dxa"/>
            <w:gridSpan w:val="2"/>
            <w:tcBorders>
              <w:top w:val="nil"/>
              <w:left w:val="single" w:sz="4" w:space="0" w:color="000000"/>
              <w:bottom w:val="nil"/>
              <w:right w:val="nil"/>
            </w:tcBorders>
            <w:vAlign w:val="bottom"/>
          </w:tcPr>
          <w:p w14:paraId="295A5017" w14:textId="77777777" w:rsidR="003B64C3" w:rsidRDefault="006436BD">
            <w:pPr>
              <w:spacing w:line="259" w:lineRule="auto"/>
              <w:ind w:left="425" w:right="0"/>
              <w:jc w:val="left"/>
            </w:pPr>
            <w:r>
              <w:t xml:space="preserve"> </w:t>
            </w:r>
            <w:r>
              <w:tab/>
              <w:t xml:space="preserve"> </w:t>
            </w:r>
          </w:p>
        </w:tc>
      </w:tr>
    </w:tbl>
    <w:p w14:paraId="2FCAE124" w14:textId="77777777" w:rsidR="003B64C3" w:rsidRDefault="006436BD">
      <w:pPr>
        <w:spacing w:after="0" w:line="259" w:lineRule="auto"/>
        <w:ind w:left="173" w:right="0"/>
        <w:jc w:val="left"/>
      </w:pPr>
      <w:r>
        <w:t xml:space="preserve"> </w:t>
      </w:r>
      <w:r>
        <w:tab/>
        <w:t xml:space="preserve"> </w:t>
      </w:r>
      <w:r>
        <w:tab/>
        <w:t xml:space="preserve">  </w:t>
      </w:r>
      <w:r>
        <w:tab/>
        <w:t xml:space="preserve">  </w:t>
      </w:r>
    </w:p>
    <w:tbl>
      <w:tblPr>
        <w:tblStyle w:val="TableGrid"/>
        <w:tblW w:w="10029" w:type="dxa"/>
        <w:tblInd w:w="-321" w:type="dxa"/>
        <w:tblCellMar>
          <w:left w:w="115" w:type="dxa"/>
          <w:right w:w="115" w:type="dxa"/>
        </w:tblCellMar>
        <w:tblLook w:val="04A0" w:firstRow="1" w:lastRow="0" w:firstColumn="1" w:lastColumn="0" w:noHBand="0" w:noVBand="1"/>
      </w:tblPr>
      <w:tblGrid>
        <w:gridCol w:w="2551"/>
        <w:gridCol w:w="2581"/>
        <w:gridCol w:w="2703"/>
        <w:gridCol w:w="2194"/>
      </w:tblGrid>
      <w:tr w:rsidR="003B64C3" w14:paraId="0912E2CD" w14:textId="77777777" w:rsidTr="005065F9">
        <w:trPr>
          <w:trHeight w:val="332"/>
        </w:trPr>
        <w:tc>
          <w:tcPr>
            <w:tcW w:w="2551" w:type="dxa"/>
            <w:tcBorders>
              <w:top w:val="single" w:sz="4" w:space="0" w:color="000000"/>
              <w:left w:val="single" w:sz="4" w:space="0" w:color="000000"/>
              <w:bottom w:val="single" w:sz="4" w:space="0" w:color="000000"/>
              <w:right w:val="single" w:sz="4" w:space="0" w:color="000000"/>
            </w:tcBorders>
            <w:shd w:val="clear" w:color="auto" w:fill="C0C0C0"/>
          </w:tcPr>
          <w:p w14:paraId="152BE49E" w14:textId="77777777" w:rsidR="003B64C3" w:rsidRDefault="006436BD">
            <w:pPr>
              <w:spacing w:line="259" w:lineRule="auto"/>
              <w:ind w:left="0" w:right="1"/>
              <w:jc w:val="center"/>
            </w:pPr>
            <w:proofErr w:type="spellStart"/>
            <w:r>
              <w:rPr>
                <w:b/>
              </w:rPr>
              <w:t>IEB</w:t>
            </w:r>
            <w:proofErr w:type="spellEnd"/>
            <w:r>
              <w:rPr>
                <w:b/>
              </w:rPr>
              <w:t xml:space="preserve"> </w:t>
            </w:r>
          </w:p>
        </w:tc>
        <w:tc>
          <w:tcPr>
            <w:tcW w:w="2581" w:type="dxa"/>
            <w:tcBorders>
              <w:top w:val="single" w:sz="4" w:space="0" w:color="000000"/>
              <w:left w:val="single" w:sz="4" w:space="0" w:color="000000"/>
              <w:bottom w:val="single" w:sz="4" w:space="0" w:color="000000"/>
              <w:right w:val="single" w:sz="4" w:space="0" w:color="000000"/>
            </w:tcBorders>
            <w:shd w:val="clear" w:color="auto" w:fill="C0C0C0"/>
          </w:tcPr>
          <w:p w14:paraId="4FEE4043" w14:textId="77777777" w:rsidR="003B64C3" w:rsidRDefault="006436BD">
            <w:pPr>
              <w:spacing w:line="259" w:lineRule="auto"/>
              <w:ind w:left="8" w:right="0"/>
              <w:jc w:val="center"/>
            </w:pPr>
            <w:r>
              <w:rPr>
                <w:b/>
              </w:rPr>
              <w:t xml:space="preserve">Nombre </w:t>
            </w:r>
          </w:p>
        </w:tc>
        <w:tc>
          <w:tcPr>
            <w:tcW w:w="2703" w:type="dxa"/>
            <w:tcBorders>
              <w:top w:val="single" w:sz="4" w:space="0" w:color="000000"/>
              <w:left w:val="single" w:sz="4" w:space="0" w:color="000000"/>
              <w:bottom w:val="single" w:sz="4" w:space="0" w:color="000000"/>
              <w:right w:val="single" w:sz="4" w:space="0" w:color="000000"/>
            </w:tcBorders>
            <w:shd w:val="clear" w:color="auto" w:fill="C0C0C0"/>
          </w:tcPr>
          <w:p w14:paraId="02243365" w14:textId="77777777" w:rsidR="003B64C3" w:rsidRDefault="006436BD">
            <w:pPr>
              <w:spacing w:line="259" w:lineRule="auto"/>
              <w:ind w:left="5" w:right="0"/>
              <w:jc w:val="center"/>
            </w:pPr>
            <w:r>
              <w:rPr>
                <w:b/>
              </w:rPr>
              <w:t xml:space="preserve">Firma </w:t>
            </w:r>
          </w:p>
        </w:tc>
        <w:tc>
          <w:tcPr>
            <w:tcW w:w="2194" w:type="dxa"/>
            <w:tcBorders>
              <w:top w:val="single" w:sz="4" w:space="0" w:color="000000"/>
              <w:left w:val="single" w:sz="4" w:space="0" w:color="000000"/>
              <w:bottom w:val="single" w:sz="4" w:space="0" w:color="000000"/>
              <w:right w:val="single" w:sz="4" w:space="0" w:color="000000"/>
            </w:tcBorders>
            <w:shd w:val="clear" w:color="auto" w:fill="C0C0C0"/>
          </w:tcPr>
          <w:p w14:paraId="41D45021" w14:textId="77777777" w:rsidR="003B64C3" w:rsidRDefault="006436BD">
            <w:pPr>
              <w:spacing w:line="259" w:lineRule="auto"/>
              <w:ind w:left="1" w:right="0"/>
              <w:jc w:val="center"/>
            </w:pPr>
            <w:r>
              <w:rPr>
                <w:b/>
              </w:rPr>
              <w:t xml:space="preserve">Fecha </w:t>
            </w:r>
          </w:p>
        </w:tc>
      </w:tr>
      <w:tr w:rsidR="003B64C3" w14:paraId="1B61BCDA" w14:textId="77777777" w:rsidTr="005065F9">
        <w:trPr>
          <w:trHeight w:val="335"/>
        </w:trPr>
        <w:tc>
          <w:tcPr>
            <w:tcW w:w="2551" w:type="dxa"/>
            <w:tcBorders>
              <w:top w:val="single" w:sz="4" w:space="0" w:color="000000"/>
              <w:left w:val="single" w:sz="4" w:space="0" w:color="000000"/>
              <w:bottom w:val="single" w:sz="4" w:space="0" w:color="000000"/>
              <w:right w:val="single" w:sz="4" w:space="0" w:color="000000"/>
            </w:tcBorders>
          </w:tcPr>
          <w:p w14:paraId="349390AA" w14:textId="77777777" w:rsidR="003B64C3" w:rsidRDefault="006436BD">
            <w:pPr>
              <w:spacing w:line="259" w:lineRule="auto"/>
              <w:ind w:left="0" w:right="141"/>
              <w:jc w:val="center"/>
            </w:pPr>
            <w:r>
              <w:t xml:space="preserve">Preparó </w:t>
            </w:r>
          </w:p>
        </w:tc>
        <w:tc>
          <w:tcPr>
            <w:tcW w:w="2581" w:type="dxa"/>
            <w:tcBorders>
              <w:top w:val="single" w:sz="4" w:space="0" w:color="000000"/>
              <w:left w:val="single" w:sz="4" w:space="0" w:color="000000"/>
              <w:bottom w:val="single" w:sz="4" w:space="0" w:color="000000"/>
              <w:right w:val="single" w:sz="4" w:space="0" w:color="000000"/>
            </w:tcBorders>
          </w:tcPr>
          <w:p w14:paraId="1C219A75" w14:textId="77777777" w:rsidR="003B64C3" w:rsidRDefault="006436BD">
            <w:pPr>
              <w:spacing w:line="259" w:lineRule="auto"/>
              <w:ind w:left="0" w:right="137"/>
              <w:jc w:val="center"/>
            </w:pPr>
            <w:proofErr w:type="spellStart"/>
            <w:r>
              <w:t>J.M.J</w:t>
            </w:r>
            <w:proofErr w:type="spellEnd"/>
            <w:r>
              <w:t xml:space="preserve">. </w:t>
            </w:r>
          </w:p>
        </w:tc>
        <w:tc>
          <w:tcPr>
            <w:tcW w:w="2703" w:type="dxa"/>
            <w:tcBorders>
              <w:top w:val="single" w:sz="4" w:space="0" w:color="000000"/>
              <w:left w:val="single" w:sz="4" w:space="0" w:color="000000"/>
              <w:bottom w:val="single" w:sz="4" w:space="0" w:color="000000"/>
              <w:right w:val="single" w:sz="4" w:space="0" w:color="000000"/>
            </w:tcBorders>
          </w:tcPr>
          <w:p w14:paraId="502F4608" w14:textId="77777777" w:rsidR="003B64C3" w:rsidRDefault="006436BD">
            <w:pPr>
              <w:spacing w:line="259" w:lineRule="auto"/>
              <w:ind w:left="0" w:right="80"/>
              <w:jc w:val="center"/>
            </w:pPr>
            <w:r>
              <w:t xml:space="preserve"> </w:t>
            </w:r>
          </w:p>
        </w:tc>
        <w:tc>
          <w:tcPr>
            <w:tcW w:w="2194" w:type="dxa"/>
            <w:tcBorders>
              <w:top w:val="single" w:sz="4" w:space="0" w:color="000000"/>
              <w:left w:val="single" w:sz="4" w:space="0" w:color="000000"/>
              <w:bottom w:val="single" w:sz="4" w:space="0" w:color="000000"/>
              <w:right w:val="single" w:sz="4" w:space="0" w:color="000000"/>
            </w:tcBorders>
          </w:tcPr>
          <w:p w14:paraId="409E7E58" w14:textId="77777777" w:rsidR="003B64C3" w:rsidRDefault="005065F9" w:rsidP="004A782C">
            <w:pPr>
              <w:spacing w:line="259" w:lineRule="auto"/>
              <w:ind w:left="0" w:right="94"/>
              <w:jc w:val="center"/>
            </w:pPr>
            <w:r>
              <w:t>31/01/2025</w:t>
            </w:r>
          </w:p>
        </w:tc>
      </w:tr>
      <w:tr w:rsidR="005065F9" w14:paraId="4C273C50" w14:textId="77777777" w:rsidTr="005065F9">
        <w:trPr>
          <w:trHeight w:val="334"/>
        </w:trPr>
        <w:tc>
          <w:tcPr>
            <w:tcW w:w="2551" w:type="dxa"/>
            <w:tcBorders>
              <w:top w:val="single" w:sz="4" w:space="0" w:color="000000"/>
              <w:left w:val="single" w:sz="4" w:space="0" w:color="000000"/>
              <w:bottom w:val="single" w:sz="4" w:space="0" w:color="000000"/>
              <w:right w:val="single" w:sz="4" w:space="0" w:color="000000"/>
            </w:tcBorders>
          </w:tcPr>
          <w:p w14:paraId="0F96CA98" w14:textId="77777777" w:rsidR="005065F9" w:rsidRDefault="005065F9" w:rsidP="005065F9">
            <w:pPr>
              <w:spacing w:line="259" w:lineRule="auto"/>
              <w:ind w:left="0" w:right="143"/>
              <w:jc w:val="center"/>
            </w:pPr>
            <w:r>
              <w:t xml:space="preserve">Revisó </w:t>
            </w:r>
          </w:p>
        </w:tc>
        <w:tc>
          <w:tcPr>
            <w:tcW w:w="2581" w:type="dxa"/>
            <w:tcBorders>
              <w:top w:val="single" w:sz="4" w:space="0" w:color="000000"/>
              <w:left w:val="single" w:sz="4" w:space="0" w:color="000000"/>
              <w:bottom w:val="single" w:sz="4" w:space="0" w:color="000000"/>
              <w:right w:val="single" w:sz="4" w:space="0" w:color="000000"/>
            </w:tcBorders>
          </w:tcPr>
          <w:p w14:paraId="26E6E311" w14:textId="77777777" w:rsidR="005065F9" w:rsidRDefault="005065F9" w:rsidP="005065F9">
            <w:pPr>
              <w:spacing w:line="259" w:lineRule="auto"/>
              <w:ind w:left="0"/>
              <w:jc w:val="center"/>
            </w:pPr>
            <w:proofErr w:type="spellStart"/>
            <w:r>
              <w:t>E.J.C</w:t>
            </w:r>
            <w:proofErr w:type="spellEnd"/>
            <w:r>
              <w:t xml:space="preserve">. </w:t>
            </w:r>
          </w:p>
        </w:tc>
        <w:tc>
          <w:tcPr>
            <w:tcW w:w="2703" w:type="dxa"/>
            <w:tcBorders>
              <w:top w:val="single" w:sz="4" w:space="0" w:color="000000"/>
              <w:left w:val="single" w:sz="4" w:space="0" w:color="000000"/>
              <w:bottom w:val="single" w:sz="4" w:space="0" w:color="000000"/>
              <w:right w:val="single" w:sz="4" w:space="0" w:color="000000"/>
            </w:tcBorders>
          </w:tcPr>
          <w:p w14:paraId="02A1BF59" w14:textId="77777777" w:rsidR="005065F9" w:rsidRDefault="005065F9" w:rsidP="005065F9">
            <w:pPr>
              <w:spacing w:line="259" w:lineRule="auto"/>
              <w:ind w:left="0" w:right="80"/>
              <w:jc w:val="center"/>
            </w:pPr>
            <w:r>
              <w:t xml:space="preserve"> </w:t>
            </w:r>
          </w:p>
        </w:tc>
        <w:tc>
          <w:tcPr>
            <w:tcW w:w="2194" w:type="dxa"/>
            <w:tcBorders>
              <w:top w:val="single" w:sz="4" w:space="0" w:color="000000"/>
              <w:left w:val="single" w:sz="4" w:space="0" w:color="000000"/>
              <w:bottom w:val="single" w:sz="4" w:space="0" w:color="000000"/>
              <w:right w:val="single" w:sz="4" w:space="0" w:color="000000"/>
            </w:tcBorders>
          </w:tcPr>
          <w:p w14:paraId="12366757" w14:textId="77777777" w:rsidR="005065F9" w:rsidRDefault="005065F9" w:rsidP="004A782C">
            <w:pPr>
              <w:spacing w:line="259" w:lineRule="auto"/>
              <w:ind w:left="0" w:right="94"/>
              <w:jc w:val="center"/>
            </w:pPr>
            <w:r w:rsidRPr="006309F0">
              <w:t>31/01/2025</w:t>
            </w:r>
          </w:p>
        </w:tc>
      </w:tr>
      <w:tr w:rsidR="005065F9" w14:paraId="010E5379" w14:textId="77777777" w:rsidTr="005065F9">
        <w:trPr>
          <w:trHeight w:val="337"/>
        </w:trPr>
        <w:tc>
          <w:tcPr>
            <w:tcW w:w="2551" w:type="dxa"/>
            <w:tcBorders>
              <w:top w:val="single" w:sz="4" w:space="0" w:color="000000"/>
              <w:left w:val="single" w:sz="4" w:space="0" w:color="000000"/>
              <w:bottom w:val="single" w:sz="4" w:space="0" w:color="000000"/>
              <w:right w:val="single" w:sz="4" w:space="0" w:color="000000"/>
            </w:tcBorders>
          </w:tcPr>
          <w:p w14:paraId="1841B363" w14:textId="77777777" w:rsidR="005065F9" w:rsidRDefault="005065F9" w:rsidP="005065F9">
            <w:pPr>
              <w:spacing w:line="259" w:lineRule="auto"/>
              <w:ind w:left="0" w:right="143"/>
              <w:jc w:val="center"/>
            </w:pPr>
            <w:r>
              <w:t xml:space="preserve">Aprobó </w:t>
            </w:r>
          </w:p>
        </w:tc>
        <w:tc>
          <w:tcPr>
            <w:tcW w:w="2581" w:type="dxa"/>
            <w:tcBorders>
              <w:top w:val="single" w:sz="4" w:space="0" w:color="000000"/>
              <w:left w:val="single" w:sz="4" w:space="0" w:color="000000"/>
              <w:bottom w:val="single" w:sz="4" w:space="0" w:color="000000"/>
              <w:right w:val="single" w:sz="4" w:space="0" w:color="000000"/>
            </w:tcBorders>
          </w:tcPr>
          <w:p w14:paraId="2B8BAD24" w14:textId="77777777" w:rsidR="005065F9" w:rsidRDefault="005065F9" w:rsidP="005065F9">
            <w:pPr>
              <w:spacing w:line="259" w:lineRule="auto"/>
              <w:ind w:left="0" w:right="137"/>
              <w:jc w:val="center"/>
            </w:pPr>
            <w:proofErr w:type="spellStart"/>
            <w:r>
              <w:t>J.I.D</w:t>
            </w:r>
            <w:proofErr w:type="spellEnd"/>
            <w:r>
              <w:t xml:space="preserve">. </w:t>
            </w:r>
          </w:p>
        </w:tc>
        <w:tc>
          <w:tcPr>
            <w:tcW w:w="2703" w:type="dxa"/>
            <w:tcBorders>
              <w:top w:val="single" w:sz="4" w:space="0" w:color="000000"/>
              <w:left w:val="single" w:sz="4" w:space="0" w:color="000000"/>
              <w:bottom w:val="single" w:sz="4" w:space="0" w:color="000000"/>
              <w:right w:val="single" w:sz="4" w:space="0" w:color="000000"/>
            </w:tcBorders>
          </w:tcPr>
          <w:p w14:paraId="287DFF31" w14:textId="77777777" w:rsidR="005065F9" w:rsidRDefault="005065F9" w:rsidP="005065F9">
            <w:pPr>
              <w:spacing w:line="259" w:lineRule="auto"/>
              <w:ind w:left="0" w:right="80"/>
              <w:jc w:val="center"/>
            </w:pPr>
            <w:r>
              <w:t xml:space="preserve"> </w:t>
            </w:r>
          </w:p>
        </w:tc>
        <w:tc>
          <w:tcPr>
            <w:tcW w:w="2194" w:type="dxa"/>
            <w:tcBorders>
              <w:top w:val="single" w:sz="4" w:space="0" w:color="000000"/>
              <w:left w:val="single" w:sz="4" w:space="0" w:color="000000"/>
              <w:bottom w:val="single" w:sz="4" w:space="0" w:color="000000"/>
              <w:right w:val="single" w:sz="4" w:space="0" w:color="000000"/>
            </w:tcBorders>
          </w:tcPr>
          <w:p w14:paraId="04B3CEB9" w14:textId="77777777" w:rsidR="005065F9" w:rsidRDefault="005065F9" w:rsidP="004A782C">
            <w:pPr>
              <w:spacing w:line="259" w:lineRule="auto"/>
              <w:ind w:left="0" w:right="94"/>
              <w:jc w:val="center"/>
            </w:pPr>
            <w:r w:rsidRPr="006309F0">
              <w:t>31/01/2025</w:t>
            </w:r>
          </w:p>
        </w:tc>
      </w:tr>
      <w:tr w:rsidR="003B64C3" w14:paraId="0B2BCE58" w14:textId="77777777" w:rsidTr="005065F9">
        <w:trPr>
          <w:trHeight w:val="331"/>
        </w:trPr>
        <w:tc>
          <w:tcPr>
            <w:tcW w:w="2551" w:type="dxa"/>
            <w:tcBorders>
              <w:top w:val="single" w:sz="4" w:space="0" w:color="000000"/>
              <w:left w:val="single" w:sz="4" w:space="0" w:color="000000"/>
              <w:bottom w:val="single" w:sz="4" w:space="0" w:color="000000"/>
              <w:right w:val="single" w:sz="4" w:space="0" w:color="000000"/>
            </w:tcBorders>
            <w:shd w:val="clear" w:color="auto" w:fill="C0C0C0"/>
          </w:tcPr>
          <w:p w14:paraId="1DA4E848" w14:textId="77777777" w:rsidR="003B64C3" w:rsidRDefault="006436BD">
            <w:pPr>
              <w:spacing w:line="259" w:lineRule="auto"/>
              <w:ind w:left="3" w:right="0"/>
              <w:jc w:val="center"/>
            </w:pPr>
            <w:r>
              <w:rPr>
                <w:b/>
              </w:rPr>
              <w:t xml:space="preserve">Cliente </w:t>
            </w:r>
          </w:p>
        </w:tc>
        <w:tc>
          <w:tcPr>
            <w:tcW w:w="2581" w:type="dxa"/>
            <w:tcBorders>
              <w:top w:val="single" w:sz="4" w:space="0" w:color="000000"/>
              <w:left w:val="single" w:sz="4" w:space="0" w:color="000000"/>
              <w:bottom w:val="single" w:sz="4" w:space="0" w:color="000000"/>
              <w:right w:val="single" w:sz="4" w:space="0" w:color="000000"/>
            </w:tcBorders>
            <w:shd w:val="clear" w:color="auto" w:fill="C0C0C0"/>
          </w:tcPr>
          <w:p w14:paraId="5A6FC2C9" w14:textId="77777777" w:rsidR="003B64C3" w:rsidRDefault="006436BD">
            <w:pPr>
              <w:spacing w:line="259" w:lineRule="auto"/>
              <w:ind w:left="67" w:right="0"/>
              <w:jc w:val="center"/>
            </w:pPr>
            <w:r>
              <w:t xml:space="preserve"> </w:t>
            </w:r>
          </w:p>
        </w:tc>
        <w:tc>
          <w:tcPr>
            <w:tcW w:w="2703" w:type="dxa"/>
            <w:tcBorders>
              <w:top w:val="single" w:sz="4" w:space="0" w:color="000000"/>
              <w:left w:val="single" w:sz="4" w:space="0" w:color="000000"/>
              <w:bottom w:val="single" w:sz="4" w:space="0" w:color="000000"/>
              <w:right w:val="single" w:sz="4" w:space="0" w:color="000000"/>
            </w:tcBorders>
            <w:shd w:val="clear" w:color="auto" w:fill="C0C0C0"/>
          </w:tcPr>
          <w:p w14:paraId="0C9079F1" w14:textId="77777777" w:rsidR="003B64C3" w:rsidRDefault="006436BD">
            <w:pPr>
              <w:spacing w:line="259" w:lineRule="auto"/>
              <w:ind w:left="64" w:right="0"/>
              <w:jc w:val="center"/>
            </w:pPr>
            <w:r>
              <w:t xml:space="preserve"> </w:t>
            </w:r>
          </w:p>
        </w:tc>
        <w:tc>
          <w:tcPr>
            <w:tcW w:w="2194" w:type="dxa"/>
            <w:tcBorders>
              <w:top w:val="single" w:sz="4" w:space="0" w:color="000000"/>
              <w:left w:val="single" w:sz="4" w:space="0" w:color="000000"/>
              <w:bottom w:val="single" w:sz="4" w:space="0" w:color="000000"/>
              <w:right w:val="single" w:sz="4" w:space="0" w:color="000000"/>
            </w:tcBorders>
            <w:shd w:val="clear" w:color="auto" w:fill="C0C0C0"/>
          </w:tcPr>
          <w:p w14:paraId="1DA2D756" w14:textId="77777777" w:rsidR="003B64C3" w:rsidRDefault="006436BD">
            <w:pPr>
              <w:spacing w:line="259" w:lineRule="auto"/>
              <w:ind w:left="64" w:right="0"/>
              <w:jc w:val="center"/>
            </w:pPr>
            <w:r>
              <w:t xml:space="preserve"> </w:t>
            </w:r>
          </w:p>
        </w:tc>
      </w:tr>
      <w:tr w:rsidR="003B64C3" w14:paraId="56FA729C" w14:textId="77777777" w:rsidTr="005065F9">
        <w:trPr>
          <w:trHeight w:val="335"/>
        </w:trPr>
        <w:tc>
          <w:tcPr>
            <w:tcW w:w="2551" w:type="dxa"/>
            <w:tcBorders>
              <w:top w:val="single" w:sz="4" w:space="0" w:color="000000"/>
              <w:left w:val="single" w:sz="4" w:space="0" w:color="000000"/>
              <w:bottom w:val="single" w:sz="4" w:space="0" w:color="000000"/>
              <w:right w:val="single" w:sz="4" w:space="0" w:color="000000"/>
            </w:tcBorders>
          </w:tcPr>
          <w:p w14:paraId="2A97C01D" w14:textId="77777777" w:rsidR="003B64C3" w:rsidRDefault="006436BD">
            <w:pPr>
              <w:spacing w:line="259" w:lineRule="auto"/>
              <w:ind w:left="0" w:right="143"/>
              <w:jc w:val="center"/>
            </w:pPr>
            <w:r>
              <w:t xml:space="preserve">Revisó </w:t>
            </w:r>
          </w:p>
        </w:tc>
        <w:tc>
          <w:tcPr>
            <w:tcW w:w="2581" w:type="dxa"/>
            <w:tcBorders>
              <w:top w:val="single" w:sz="4" w:space="0" w:color="000000"/>
              <w:left w:val="single" w:sz="4" w:space="0" w:color="000000"/>
              <w:bottom w:val="single" w:sz="4" w:space="0" w:color="000000"/>
              <w:right w:val="single" w:sz="4" w:space="0" w:color="000000"/>
            </w:tcBorders>
          </w:tcPr>
          <w:p w14:paraId="1AB1F094" w14:textId="77777777" w:rsidR="003B64C3" w:rsidRDefault="006436BD">
            <w:pPr>
              <w:spacing w:line="259" w:lineRule="auto"/>
              <w:ind w:left="67" w:right="0"/>
              <w:jc w:val="center"/>
            </w:pPr>
            <w:r>
              <w:t xml:space="preserve"> </w:t>
            </w:r>
          </w:p>
        </w:tc>
        <w:tc>
          <w:tcPr>
            <w:tcW w:w="2703" w:type="dxa"/>
            <w:tcBorders>
              <w:top w:val="single" w:sz="4" w:space="0" w:color="000000"/>
              <w:left w:val="single" w:sz="4" w:space="0" w:color="000000"/>
              <w:bottom w:val="single" w:sz="4" w:space="0" w:color="000000"/>
              <w:right w:val="single" w:sz="4" w:space="0" w:color="000000"/>
            </w:tcBorders>
          </w:tcPr>
          <w:p w14:paraId="376721A7" w14:textId="77777777" w:rsidR="003B64C3" w:rsidRDefault="006436BD">
            <w:pPr>
              <w:spacing w:line="259" w:lineRule="auto"/>
              <w:ind w:left="64" w:right="0"/>
              <w:jc w:val="center"/>
            </w:pPr>
            <w:r>
              <w:t xml:space="preserve"> </w:t>
            </w:r>
          </w:p>
        </w:tc>
        <w:tc>
          <w:tcPr>
            <w:tcW w:w="2194" w:type="dxa"/>
            <w:tcBorders>
              <w:top w:val="single" w:sz="4" w:space="0" w:color="000000"/>
              <w:left w:val="single" w:sz="4" w:space="0" w:color="000000"/>
              <w:bottom w:val="single" w:sz="4" w:space="0" w:color="000000"/>
              <w:right w:val="single" w:sz="4" w:space="0" w:color="000000"/>
            </w:tcBorders>
          </w:tcPr>
          <w:p w14:paraId="0A82CCE0" w14:textId="77777777" w:rsidR="003B64C3" w:rsidRDefault="006436BD">
            <w:pPr>
              <w:spacing w:line="259" w:lineRule="auto"/>
              <w:ind w:left="64" w:right="0"/>
              <w:jc w:val="center"/>
            </w:pPr>
            <w:r>
              <w:t xml:space="preserve"> </w:t>
            </w:r>
          </w:p>
        </w:tc>
      </w:tr>
      <w:tr w:rsidR="003B64C3" w14:paraId="771FA7A6" w14:textId="77777777" w:rsidTr="005065F9">
        <w:trPr>
          <w:trHeight w:val="334"/>
        </w:trPr>
        <w:tc>
          <w:tcPr>
            <w:tcW w:w="2551" w:type="dxa"/>
            <w:tcBorders>
              <w:top w:val="single" w:sz="4" w:space="0" w:color="000000"/>
              <w:left w:val="single" w:sz="4" w:space="0" w:color="000000"/>
              <w:bottom w:val="single" w:sz="4" w:space="0" w:color="000000"/>
              <w:right w:val="single" w:sz="4" w:space="0" w:color="000000"/>
            </w:tcBorders>
          </w:tcPr>
          <w:p w14:paraId="610B9E37" w14:textId="77777777" w:rsidR="003B64C3" w:rsidRDefault="006436BD">
            <w:pPr>
              <w:spacing w:line="259" w:lineRule="auto"/>
              <w:ind w:left="0" w:right="143"/>
              <w:jc w:val="center"/>
            </w:pPr>
            <w:r>
              <w:t xml:space="preserve">Aprobó </w:t>
            </w:r>
          </w:p>
        </w:tc>
        <w:tc>
          <w:tcPr>
            <w:tcW w:w="2581" w:type="dxa"/>
            <w:tcBorders>
              <w:top w:val="single" w:sz="4" w:space="0" w:color="000000"/>
              <w:left w:val="single" w:sz="4" w:space="0" w:color="000000"/>
              <w:bottom w:val="single" w:sz="4" w:space="0" w:color="000000"/>
              <w:right w:val="single" w:sz="4" w:space="0" w:color="000000"/>
            </w:tcBorders>
          </w:tcPr>
          <w:p w14:paraId="15C19221" w14:textId="77777777" w:rsidR="003B64C3" w:rsidRDefault="006436BD">
            <w:pPr>
              <w:spacing w:line="259" w:lineRule="auto"/>
              <w:ind w:left="67" w:right="0"/>
              <w:jc w:val="center"/>
            </w:pPr>
            <w:r>
              <w:t xml:space="preserve"> </w:t>
            </w:r>
          </w:p>
        </w:tc>
        <w:tc>
          <w:tcPr>
            <w:tcW w:w="2703" w:type="dxa"/>
            <w:tcBorders>
              <w:top w:val="single" w:sz="4" w:space="0" w:color="000000"/>
              <w:left w:val="single" w:sz="4" w:space="0" w:color="000000"/>
              <w:bottom w:val="single" w:sz="4" w:space="0" w:color="000000"/>
              <w:right w:val="single" w:sz="4" w:space="0" w:color="000000"/>
            </w:tcBorders>
          </w:tcPr>
          <w:p w14:paraId="3E0FAFEA" w14:textId="77777777" w:rsidR="003B64C3" w:rsidRDefault="006436BD">
            <w:pPr>
              <w:spacing w:line="259" w:lineRule="auto"/>
              <w:ind w:left="64" w:right="0"/>
              <w:jc w:val="center"/>
            </w:pPr>
            <w:r>
              <w:t xml:space="preserve"> </w:t>
            </w:r>
          </w:p>
        </w:tc>
        <w:tc>
          <w:tcPr>
            <w:tcW w:w="2194" w:type="dxa"/>
            <w:tcBorders>
              <w:top w:val="single" w:sz="4" w:space="0" w:color="000000"/>
              <w:left w:val="single" w:sz="4" w:space="0" w:color="000000"/>
              <w:bottom w:val="single" w:sz="4" w:space="0" w:color="000000"/>
              <w:right w:val="single" w:sz="4" w:space="0" w:color="000000"/>
            </w:tcBorders>
          </w:tcPr>
          <w:p w14:paraId="7ADC7920" w14:textId="77777777" w:rsidR="003B64C3" w:rsidRDefault="006436BD">
            <w:pPr>
              <w:spacing w:line="259" w:lineRule="auto"/>
              <w:ind w:left="64" w:right="0"/>
              <w:jc w:val="center"/>
            </w:pPr>
            <w:r>
              <w:t xml:space="preserve"> </w:t>
            </w:r>
          </w:p>
        </w:tc>
      </w:tr>
    </w:tbl>
    <w:p w14:paraId="146F8238" w14:textId="77777777" w:rsidR="0022580B" w:rsidRDefault="0022580B">
      <w:pPr>
        <w:spacing w:after="110" w:line="259" w:lineRule="auto"/>
        <w:ind w:left="0"/>
        <w:jc w:val="right"/>
        <w:rPr>
          <w:rFonts w:ascii="Calibri" w:eastAsia="Calibri" w:hAnsi="Calibri" w:cs="Calibri"/>
        </w:rPr>
      </w:pPr>
    </w:p>
    <w:p w14:paraId="14E35C03" w14:textId="77777777" w:rsidR="00461FA3" w:rsidRDefault="00461FA3">
      <w:pPr>
        <w:spacing w:after="110" w:line="259" w:lineRule="auto"/>
        <w:ind w:left="0"/>
        <w:jc w:val="right"/>
        <w:rPr>
          <w:rFonts w:ascii="Calibri" w:eastAsia="Calibri" w:hAnsi="Calibri" w:cs="Calibri"/>
        </w:rPr>
        <w:sectPr w:rsidR="00461FA3">
          <w:headerReference w:type="even" r:id="rId11"/>
          <w:headerReference w:type="default" r:id="rId12"/>
          <w:headerReference w:type="first" r:id="rId13"/>
          <w:pgSz w:w="12240" w:h="15840"/>
          <w:pgMar w:top="2577" w:right="1412" w:bottom="1149" w:left="1344" w:header="774" w:footer="720" w:gutter="0"/>
          <w:cols w:space="720"/>
        </w:sectPr>
      </w:pPr>
    </w:p>
    <w:p w14:paraId="714DA55F" w14:textId="77777777" w:rsidR="003B64C3" w:rsidRDefault="0022580B" w:rsidP="0022580B">
      <w:pPr>
        <w:spacing w:after="110" w:line="259" w:lineRule="auto"/>
        <w:ind w:left="0"/>
        <w:jc w:val="center"/>
      </w:pPr>
      <w:r w:rsidRPr="006C47E9">
        <w:rPr>
          <w:b/>
          <w:sz w:val="32"/>
          <w:szCs w:val="32"/>
        </w:rPr>
        <w:lastRenderedPageBreak/>
        <w:t>ÍNDICE</w:t>
      </w:r>
    </w:p>
    <w:sdt>
      <w:sdtPr>
        <w:rPr>
          <w:b w:val="0"/>
        </w:rPr>
        <w:id w:val="-1148897953"/>
        <w:docPartObj>
          <w:docPartGallery w:val="Table of Contents"/>
        </w:docPartObj>
      </w:sdtPr>
      <w:sdtContent>
        <w:p w14:paraId="250CB5B2" w14:textId="542802C8" w:rsidR="00027ABC" w:rsidRDefault="006436BD">
          <w:pPr>
            <w:pStyle w:val="TDC1"/>
            <w:tabs>
              <w:tab w:val="left" w:pos="720"/>
              <w:tab w:val="right" w:leader="dot" w:pos="9474"/>
            </w:tabs>
            <w:rPr>
              <w:rFonts w:asciiTheme="minorHAnsi" w:eastAsiaTheme="minorEastAsia" w:hAnsiTheme="minorHAnsi" w:cstheme="minorBidi"/>
              <w:b w:val="0"/>
              <w:noProof/>
              <w:color w:val="auto"/>
              <w:sz w:val="24"/>
              <w:lang w:val="es-CO" w:eastAsia="es-CO"/>
            </w:rPr>
          </w:pPr>
          <w:r>
            <w:fldChar w:fldCharType="begin"/>
          </w:r>
          <w:r>
            <w:instrText xml:space="preserve"> TOC \o "1-3" \h \z \u </w:instrText>
          </w:r>
          <w:r>
            <w:fldChar w:fldCharType="separate"/>
          </w:r>
          <w:hyperlink w:anchor="_Toc192666732" w:history="1">
            <w:r w:rsidR="00027ABC" w:rsidRPr="00CD2FBA">
              <w:rPr>
                <w:rStyle w:val="Hipervnculo"/>
                <w:bCs/>
                <w:noProof/>
              </w:rPr>
              <w:t>1.</w:t>
            </w:r>
            <w:r w:rsidR="00027ABC">
              <w:rPr>
                <w:rFonts w:asciiTheme="minorHAnsi" w:eastAsiaTheme="minorEastAsia" w:hAnsiTheme="minorHAnsi" w:cstheme="minorBidi"/>
                <w:b w:val="0"/>
                <w:noProof/>
                <w:color w:val="auto"/>
                <w:sz w:val="24"/>
                <w:lang w:val="es-CO" w:eastAsia="es-CO"/>
              </w:rPr>
              <w:tab/>
            </w:r>
            <w:r w:rsidR="00027ABC" w:rsidRPr="00CD2FBA">
              <w:rPr>
                <w:rStyle w:val="Hipervnculo"/>
                <w:noProof/>
              </w:rPr>
              <w:t>INTRODUCCIÓN</w:t>
            </w:r>
            <w:r w:rsidR="00027ABC">
              <w:rPr>
                <w:noProof/>
                <w:webHidden/>
              </w:rPr>
              <w:tab/>
            </w:r>
            <w:r w:rsidR="00027ABC">
              <w:rPr>
                <w:noProof/>
                <w:webHidden/>
              </w:rPr>
              <w:fldChar w:fldCharType="begin"/>
            </w:r>
            <w:r w:rsidR="00027ABC">
              <w:rPr>
                <w:noProof/>
                <w:webHidden/>
              </w:rPr>
              <w:instrText xml:space="preserve"> PAGEREF _Toc192666732 \h </w:instrText>
            </w:r>
            <w:r w:rsidR="00027ABC">
              <w:rPr>
                <w:noProof/>
                <w:webHidden/>
              </w:rPr>
            </w:r>
            <w:r w:rsidR="00027ABC">
              <w:rPr>
                <w:noProof/>
                <w:webHidden/>
              </w:rPr>
              <w:fldChar w:fldCharType="separate"/>
            </w:r>
            <w:r w:rsidR="00E05732">
              <w:rPr>
                <w:noProof/>
                <w:webHidden/>
              </w:rPr>
              <w:t>3</w:t>
            </w:r>
            <w:r w:rsidR="00027ABC">
              <w:rPr>
                <w:noProof/>
                <w:webHidden/>
              </w:rPr>
              <w:fldChar w:fldCharType="end"/>
            </w:r>
          </w:hyperlink>
        </w:p>
        <w:p w14:paraId="73A331FF" w14:textId="38B84520" w:rsidR="00027ABC" w:rsidRDefault="00027ABC">
          <w:pPr>
            <w:pStyle w:val="TDC1"/>
            <w:tabs>
              <w:tab w:val="left" w:pos="720"/>
              <w:tab w:val="right" w:leader="dot" w:pos="9474"/>
            </w:tabs>
            <w:rPr>
              <w:rFonts w:asciiTheme="minorHAnsi" w:eastAsiaTheme="minorEastAsia" w:hAnsiTheme="minorHAnsi" w:cstheme="minorBidi"/>
              <w:b w:val="0"/>
              <w:noProof/>
              <w:color w:val="auto"/>
              <w:sz w:val="24"/>
              <w:lang w:val="es-CO" w:eastAsia="es-CO"/>
            </w:rPr>
          </w:pPr>
          <w:hyperlink w:anchor="_Toc192666733" w:history="1">
            <w:r w:rsidRPr="00CD2FBA">
              <w:rPr>
                <w:rStyle w:val="Hipervnculo"/>
                <w:bCs/>
                <w:noProof/>
              </w:rPr>
              <w:t>2.</w:t>
            </w:r>
            <w:r>
              <w:rPr>
                <w:rFonts w:asciiTheme="minorHAnsi" w:eastAsiaTheme="minorEastAsia" w:hAnsiTheme="minorHAnsi" w:cstheme="minorBidi"/>
                <w:b w:val="0"/>
                <w:noProof/>
                <w:color w:val="auto"/>
                <w:sz w:val="24"/>
                <w:lang w:val="es-CO" w:eastAsia="es-CO"/>
              </w:rPr>
              <w:tab/>
            </w:r>
            <w:r w:rsidRPr="00CD2FBA">
              <w:rPr>
                <w:rStyle w:val="Hipervnculo"/>
                <w:noProof/>
              </w:rPr>
              <w:t>OBJETO Y ALCANCES</w:t>
            </w:r>
            <w:r>
              <w:rPr>
                <w:noProof/>
                <w:webHidden/>
              </w:rPr>
              <w:tab/>
            </w:r>
            <w:r>
              <w:rPr>
                <w:noProof/>
                <w:webHidden/>
              </w:rPr>
              <w:fldChar w:fldCharType="begin"/>
            </w:r>
            <w:r>
              <w:rPr>
                <w:noProof/>
                <w:webHidden/>
              </w:rPr>
              <w:instrText xml:space="preserve"> PAGEREF _Toc192666733 \h </w:instrText>
            </w:r>
            <w:r>
              <w:rPr>
                <w:noProof/>
                <w:webHidden/>
              </w:rPr>
            </w:r>
            <w:r>
              <w:rPr>
                <w:noProof/>
                <w:webHidden/>
              </w:rPr>
              <w:fldChar w:fldCharType="separate"/>
            </w:r>
            <w:r w:rsidR="00E05732">
              <w:rPr>
                <w:noProof/>
                <w:webHidden/>
              </w:rPr>
              <w:t>3</w:t>
            </w:r>
            <w:r>
              <w:rPr>
                <w:noProof/>
                <w:webHidden/>
              </w:rPr>
              <w:fldChar w:fldCharType="end"/>
            </w:r>
          </w:hyperlink>
        </w:p>
        <w:p w14:paraId="56C1F6A7" w14:textId="1DDE4251" w:rsidR="00027ABC" w:rsidRDefault="00027ABC">
          <w:pPr>
            <w:pStyle w:val="TDC2"/>
            <w:tabs>
              <w:tab w:val="left" w:pos="720"/>
              <w:tab w:val="right" w:leader="dot" w:pos="9474"/>
            </w:tabs>
            <w:rPr>
              <w:rFonts w:asciiTheme="minorHAnsi" w:eastAsiaTheme="minorEastAsia" w:hAnsiTheme="minorHAnsi" w:cstheme="minorBidi"/>
              <w:b w:val="0"/>
              <w:noProof/>
              <w:color w:val="auto"/>
              <w:sz w:val="24"/>
              <w:lang w:val="es-CO" w:eastAsia="es-CO"/>
            </w:rPr>
          </w:pPr>
          <w:hyperlink w:anchor="_Toc192666734" w:history="1">
            <w:r w:rsidRPr="00CD2FBA">
              <w:rPr>
                <w:rStyle w:val="Hipervnculo"/>
                <w:bCs/>
                <w:noProof/>
              </w:rPr>
              <w:t>2.1</w:t>
            </w:r>
            <w:r>
              <w:rPr>
                <w:rFonts w:asciiTheme="minorHAnsi" w:eastAsiaTheme="minorEastAsia" w:hAnsiTheme="minorHAnsi" w:cstheme="minorBidi"/>
                <w:b w:val="0"/>
                <w:noProof/>
                <w:color w:val="auto"/>
                <w:sz w:val="24"/>
                <w:lang w:val="es-CO" w:eastAsia="es-CO"/>
              </w:rPr>
              <w:tab/>
            </w:r>
            <w:r w:rsidRPr="00CD2FBA">
              <w:rPr>
                <w:rStyle w:val="Hipervnculo"/>
                <w:noProof/>
              </w:rPr>
              <w:t>DESVIACIONES</w:t>
            </w:r>
            <w:r>
              <w:rPr>
                <w:noProof/>
                <w:webHidden/>
              </w:rPr>
              <w:tab/>
            </w:r>
            <w:r>
              <w:rPr>
                <w:noProof/>
                <w:webHidden/>
              </w:rPr>
              <w:fldChar w:fldCharType="begin"/>
            </w:r>
            <w:r>
              <w:rPr>
                <w:noProof/>
                <w:webHidden/>
              </w:rPr>
              <w:instrText xml:space="preserve"> PAGEREF _Toc192666734 \h </w:instrText>
            </w:r>
            <w:r>
              <w:rPr>
                <w:noProof/>
                <w:webHidden/>
              </w:rPr>
            </w:r>
            <w:r>
              <w:rPr>
                <w:noProof/>
                <w:webHidden/>
              </w:rPr>
              <w:fldChar w:fldCharType="separate"/>
            </w:r>
            <w:r w:rsidR="00E05732">
              <w:rPr>
                <w:noProof/>
                <w:webHidden/>
              </w:rPr>
              <w:t>3</w:t>
            </w:r>
            <w:r>
              <w:rPr>
                <w:noProof/>
                <w:webHidden/>
              </w:rPr>
              <w:fldChar w:fldCharType="end"/>
            </w:r>
          </w:hyperlink>
        </w:p>
        <w:p w14:paraId="6A20379D" w14:textId="700907FA" w:rsidR="00027ABC" w:rsidRDefault="00027ABC">
          <w:pPr>
            <w:pStyle w:val="TDC1"/>
            <w:tabs>
              <w:tab w:val="left" w:pos="720"/>
              <w:tab w:val="right" w:leader="dot" w:pos="9474"/>
            </w:tabs>
            <w:rPr>
              <w:rFonts w:asciiTheme="minorHAnsi" w:eastAsiaTheme="minorEastAsia" w:hAnsiTheme="minorHAnsi" w:cstheme="minorBidi"/>
              <w:b w:val="0"/>
              <w:noProof/>
              <w:color w:val="auto"/>
              <w:sz w:val="24"/>
              <w:lang w:val="es-CO" w:eastAsia="es-CO"/>
            </w:rPr>
          </w:pPr>
          <w:hyperlink w:anchor="_Toc192666735" w:history="1">
            <w:r w:rsidRPr="00CD2FBA">
              <w:rPr>
                <w:rStyle w:val="Hipervnculo"/>
                <w:bCs/>
                <w:noProof/>
              </w:rPr>
              <w:t>3.</w:t>
            </w:r>
            <w:r>
              <w:rPr>
                <w:rFonts w:asciiTheme="minorHAnsi" w:eastAsiaTheme="minorEastAsia" w:hAnsiTheme="minorHAnsi" w:cstheme="minorBidi"/>
                <w:b w:val="0"/>
                <w:noProof/>
                <w:color w:val="auto"/>
                <w:sz w:val="24"/>
                <w:lang w:val="es-CO" w:eastAsia="es-CO"/>
              </w:rPr>
              <w:tab/>
            </w:r>
            <w:r w:rsidRPr="00CD2FBA">
              <w:rPr>
                <w:rStyle w:val="Hipervnculo"/>
                <w:noProof/>
              </w:rPr>
              <w:t>NORMAS Y CÓDIGOS</w:t>
            </w:r>
            <w:r>
              <w:rPr>
                <w:noProof/>
                <w:webHidden/>
              </w:rPr>
              <w:tab/>
            </w:r>
            <w:r>
              <w:rPr>
                <w:noProof/>
                <w:webHidden/>
              </w:rPr>
              <w:fldChar w:fldCharType="begin"/>
            </w:r>
            <w:r>
              <w:rPr>
                <w:noProof/>
                <w:webHidden/>
              </w:rPr>
              <w:instrText xml:space="preserve"> PAGEREF _Toc192666735 \h </w:instrText>
            </w:r>
            <w:r>
              <w:rPr>
                <w:noProof/>
                <w:webHidden/>
              </w:rPr>
            </w:r>
            <w:r>
              <w:rPr>
                <w:noProof/>
                <w:webHidden/>
              </w:rPr>
              <w:fldChar w:fldCharType="separate"/>
            </w:r>
            <w:r w:rsidR="00E05732">
              <w:rPr>
                <w:noProof/>
                <w:webHidden/>
              </w:rPr>
              <w:t>3</w:t>
            </w:r>
            <w:r>
              <w:rPr>
                <w:noProof/>
                <w:webHidden/>
              </w:rPr>
              <w:fldChar w:fldCharType="end"/>
            </w:r>
          </w:hyperlink>
        </w:p>
        <w:p w14:paraId="71025ECB" w14:textId="53237F60" w:rsidR="00027ABC" w:rsidRDefault="00027ABC">
          <w:pPr>
            <w:pStyle w:val="TDC1"/>
            <w:tabs>
              <w:tab w:val="left" w:pos="720"/>
              <w:tab w:val="right" w:leader="dot" w:pos="9474"/>
            </w:tabs>
            <w:rPr>
              <w:rFonts w:asciiTheme="minorHAnsi" w:eastAsiaTheme="minorEastAsia" w:hAnsiTheme="minorHAnsi" w:cstheme="minorBidi"/>
              <w:b w:val="0"/>
              <w:noProof/>
              <w:color w:val="auto"/>
              <w:sz w:val="24"/>
              <w:lang w:val="es-CO" w:eastAsia="es-CO"/>
            </w:rPr>
          </w:pPr>
          <w:hyperlink w:anchor="_Toc192666736" w:history="1">
            <w:r w:rsidRPr="00CD2FBA">
              <w:rPr>
                <w:rStyle w:val="Hipervnculo"/>
                <w:bCs/>
                <w:noProof/>
              </w:rPr>
              <w:t>4.</w:t>
            </w:r>
            <w:r>
              <w:rPr>
                <w:rFonts w:asciiTheme="minorHAnsi" w:eastAsiaTheme="minorEastAsia" w:hAnsiTheme="minorHAnsi" w:cstheme="minorBidi"/>
                <w:b w:val="0"/>
                <w:noProof/>
                <w:color w:val="auto"/>
                <w:sz w:val="24"/>
                <w:lang w:val="es-CO" w:eastAsia="es-CO"/>
              </w:rPr>
              <w:tab/>
            </w:r>
            <w:r w:rsidRPr="00CD2FBA">
              <w:rPr>
                <w:rStyle w:val="Hipervnculo"/>
                <w:noProof/>
              </w:rPr>
              <w:t>REFERENCIAS INTERNAS</w:t>
            </w:r>
            <w:r>
              <w:rPr>
                <w:noProof/>
                <w:webHidden/>
              </w:rPr>
              <w:tab/>
            </w:r>
            <w:r>
              <w:rPr>
                <w:noProof/>
                <w:webHidden/>
              </w:rPr>
              <w:fldChar w:fldCharType="begin"/>
            </w:r>
            <w:r>
              <w:rPr>
                <w:noProof/>
                <w:webHidden/>
              </w:rPr>
              <w:instrText xml:space="preserve"> PAGEREF _Toc192666736 \h </w:instrText>
            </w:r>
            <w:r>
              <w:rPr>
                <w:noProof/>
                <w:webHidden/>
              </w:rPr>
            </w:r>
            <w:r>
              <w:rPr>
                <w:noProof/>
                <w:webHidden/>
              </w:rPr>
              <w:fldChar w:fldCharType="separate"/>
            </w:r>
            <w:r w:rsidR="00E05732">
              <w:rPr>
                <w:noProof/>
                <w:webHidden/>
              </w:rPr>
              <w:t>5</w:t>
            </w:r>
            <w:r>
              <w:rPr>
                <w:noProof/>
                <w:webHidden/>
              </w:rPr>
              <w:fldChar w:fldCharType="end"/>
            </w:r>
          </w:hyperlink>
        </w:p>
        <w:p w14:paraId="02FB8D02" w14:textId="3D8DCA85" w:rsidR="00027ABC" w:rsidRDefault="00027ABC">
          <w:pPr>
            <w:pStyle w:val="TDC1"/>
            <w:tabs>
              <w:tab w:val="left" w:pos="720"/>
              <w:tab w:val="right" w:leader="dot" w:pos="9474"/>
            </w:tabs>
            <w:rPr>
              <w:rFonts w:asciiTheme="minorHAnsi" w:eastAsiaTheme="minorEastAsia" w:hAnsiTheme="minorHAnsi" w:cstheme="minorBidi"/>
              <w:b w:val="0"/>
              <w:noProof/>
              <w:color w:val="auto"/>
              <w:sz w:val="24"/>
              <w:lang w:val="es-CO" w:eastAsia="es-CO"/>
            </w:rPr>
          </w:pPr>
          <w:hyperlink w:anchor="_Toc192666737" w:history="1">
            <w:r w:rsidRPr="00CD2FBA">
              <w:rPr>
                <w:rStyle w:val="Hipervnculo"/>
                <w:bCs/>
                <w:noProof/>
              </w:rPr>
              <w:t>5.</w:t>
            </w:r>
            <w:r>
              <w:rPr>
                <w:rFonts w:asciiTheme="minorHAnsi" w:eastAsiaTheme="minorEastAsia" w:hAnsiTheme="minorHAnsi" w:cstheme="minorBidi"/>
                <w:b w:val="0"/>
                <w:noProof/>
                <w:color w:val="auto"/>
                <w:sz w:val="24"/>
                <w:lang w:val="es-CO" w:eastAsia="es-CO"/>
              </w:rPr>
              <w:tab/>
            </w:r>
            <w:r w:rsidRPr="00CD2FBA">
              <w:rPr>
                <w:rStyle w:val="Hipervnculo"/>
                <w:noProof/>
              </w:rPr>
              <w:t>CARACTERÍSTICAS DE DISEÑO, FUNCIONALES Y CONSTRUCTIVAS</w:t>
            </w:r>
            <w:r>
              <w:rPr>
                <w:noProof/>
                <w:webHidden/>
              </w:rPr>
              <w:tab/>
            </w:r>
            <w:r>
              <w:rPr>
                <w:noProof/>
                <w:webHidden/>
              </w:rPr>
              <w:fldChar w:fldCharType="begin"/>
            </w:r>
            <w:r>
              <w:rPr>
                <w:noProof/>
                <w:webHidden/>
              </w:rPr>
              <w:instrText xml:space="preserve"> PAGEREF _Toc192666737 \h </w:instrText>
            </w:r>
            <w:r>
              <w:rPr>
                <w:noProof/>
                <w:webHidden/>
              </w:rPr>
            </w:r>
            <w:r>
              <w:rPr>
                <w:noProof/>
                <w:webHidden/>
              </w:rPr>
              <w:fldChar w:fldCharType="separate"/>
            </w:r>
            <w:r w:rsidR="00E05732">
              <w:rPr>
                <w:noProof/>
                <w:webHidden/>
              </w:rPr>
              <w:t>5</w:t>
            </w:r>
            <w:r>
              <w:rPr>
                <w:noProof/>
                <w:webHidden/>
              </w:rPr>
              <w:fldChar w:fldCharType="end"/>
            </w:r>
          </w:hyperlink>
        </w:p>
        <w:p w14:paraId="075D3190" w14:textId="0D37E5A9" w:rsidR="00027ABC" w:rsidRDefault="00027ABC">
          <w:pPr>
            <w:pStyle w:val="TDC2"/>
            <w:tabs>
              <w:tab w:val="left" w:pos="720"/>
              <w:tab w:val="right" w:leader="dot" w:pos="9474"/>
            </w:tabs>
            <w:rPr>
              <w:rFonts w:asciiTheme="minorHAnsi" w:eastAsiaTheme="minorEastAsia" w:hAnsiTheme="minorHAnsi" w:cstheme="minorBidi"/>
              <w:b w:val="0"/>
              <w:noProof/>
              <w:color w:val="auto"/>
              <w:sz w:val="24"/>
              <w:lang w:val="es-CO" w:eastAsia="es-CO"/>
            </w:rPr>
          </w:pPr>
          <w:hyperlink w:anchor="_Toc192666738" w:history="1">
            <w:r w:rsidRPr="00CD2FBA">
              <w:rPr>
                <w:rStyle w:val="Hipervnculo"/>
                <w:bCs/>
                <w:noProof/>
              </w:rPr>
              <w:t>5.1</w:t>
            </w:r>
            <w:r>
              <w:rPr>
                <w:rFonts w:asciiTheme="minorHAnsi" w:eastAsiaTheme="minorEastAsia" w:hAnsiTheme="minorHAnsi" w:cstheme="minorBidi"/>
                <w:b w:val="0"/>
                <w:noProof/>
                <w:color w:val="auto"/>
                <w:sz w:val="24"/>
                <w:lang w:val="es-CO" w:eastAsia="es-CO"/>
              </w:rPr>
              <w:tab/>
            </w:r>
            <w:r w:rsidRPr="00CD2FBA">
              <w:rPr>
                <w:rStyle w:val="Hipervnculo"/>
                <w:noProof/>
              </w:rPr>
              <w:t>CARACTERÍSTICAS AMBIENTALES</w:t>
            </w:r>
            <w:r>
              <w:rPr>
                <w:noProof/>
                <w:webHidden/>
              </w:rPr>
              <w:tab/>
            </w:r>
            <w:r>
              <w:rPr>
                <w:noProof/>
                <w:webHidden/>
              </w:rPr>
              <w:fldChar w:fldCharType="begin"/>
            </w:r>
            <w:r>
              <w:rPr>
                <w:noProof/>
                <w:webHidden/>
              </w:rPr>
              <w:instrText xml:space="preserve"> PAGEREF _Toc192666738 \h </w:instrText>
            </w:r>
            <w:r>
              <w:rPr>
                <w:noProof/>
                <w:webHidden/>
              </w:rPr>
            </w:r>
            <w:r>
              <w:rPr>
                <w:noProof/>
                <w:webHidden/>
              </w:rPr>
              <w:fldChar w:fldCharType="separate"/>
            </w:r>
            <w:r w:rsidR="00E05732">
              <w:rPr>
                <w:noProof/>
                <w:webHidden/>
              </w:rPr>
              <w:t>5</w:t>
            </w:r>
            <w:r>
              <w:rPr>
                <w:noProof/>
                <w:webHidden/>
              </w:rPr>
              <w:fldChar w:fldCharType="end"/>
            </w:r>
          </w:hyperlink>
        </w:p>
        <w:p w14:paraId="1D431EC2" w14:textId="201AB20D" w:rsidR="00027ABC" w:rsidRDefault="00027ABC">
          <w:pPr>
            <w:pStyle w:val="TDC2"/>
            <w:tabs>
              <w:tab w:val="left" w:pos="720"/>
              <w:tab w:val="right" w:leader="dot" w:pos="9474"/>
            </w:tabs>
            <w:rPr>
              <w:rFonts w:asciiTheme="minorHAnsi" w:eastAsiaTheme="minorEastAsia" w:hAnsiTheme="minorHAnsi" w:cstheme="minorBidi"/>
              <w:b w:val="0"/>
              <w:noProof/>
              <w:color w:val="auto"/>
              <w:sz w:val="24"/>
              <w:lang w:val="es-CO" w:eastAsia="es-CO"/>
            </w:rPr>
          </w:pPr>
          <w:hyperlink w:anchor="_Toc192666739" w:history="1">
            <w:r w:rsidRPr="00CD2FBA">
              <w:rPr>
                <w:rStyle w:val="Hipervnculo"/>
                <w:bCs/>
                <w:noProof/>
              </w:rPr>
              <w:t>5.2</w:t>
            </w:r>
            <w:r>
              <w:rPr>
                <w:rFonts w:asciiTheme="minorHAnsi" w:eastAsiaTheme="minorEastAsia" w:hAnsiTheme="minorHAnsi" w:cstheme="minorBidi"/>
                <w:b w:val="0"/>
                <w:noProof/>
                <w:color w:val="auto"/>
                <w:sz w:val="24"/>
                <w:lang w:val="es-CO" w:eastAsia="es-CO"/>
              </w:rPr>
              <w:tab/>
            </w:r>
            <w:r w:rsidRPr="00CD2FBA">
              <w:rPr>
                <w:rStyle w:val="Hipervnculo"/>
                <w:noProof/>
              </w:rPr>
              <w:t>CARACTERÍSTICAS DE LA RED</w:t>
            </w:r>
            <w:r>
              <w:rPr>
                <w:noProof/>
                <w:webHidden/>
              </w:rPr>
              <w:tab/>
            </w:r>
            <w:r>
              <w:rPr>
                <w:noProof/>
                <w:webHidden/>
              </w:rPr>
              <w:fldChar w:fldCharType="begin"/>
            </w:r>
            <w:r>
              <w:rPr>
                <w:noProof/>
                <w:webHidden/>
              </w:rPr>
              <w:instrText xml:space="preserve"> PAGEREF _Toc192666739 \h </w:instrText>
            </w:r>
            <w:r>
              <w:rPr>
                <w:noProof/>
                <w:webHidden/>
              </w:rPr>
            </w:r>
            <w:r>
              <w:rPr>
                <w:noProof/>
                <w:webHidden/>
              </w:rPr>
              <w:fldChar w:fldCharType="separate"/>
            </w:r>
            <w:r w:rsidR="00E05732">
              <w:rPr>
                <w:noProof/>
                <w:webHidden/>
              </w:rPr>
              <w:t>6</w:t>
            </w:r>
            <w:r>
              <w:rPr>
                <w:noProof/>
                <w:webHidden/>
              </w:rPr>
              <w:fldChar w:fldCharType="end"/>
            </w:r>
          </w:hyperlink>
        </w:p>
        <w:p w14:paraId="32FFC0D9" w14:textId="589AB5F6" w:rsidR="00027ABC" w:rsidRDefault="00027ABC">
          <w:pPr>
            <w:pStyle w:val="TDC2"/>
            <w:tabs>
              <w:tab w:val="left" w:pos="720"/>
              <w:tab w:val="right" w:leader="dot" w:pos="9474"/>
            </w:tabs>
            <w:rPr>
              <w:rFonts w:asciiTheme="minorHAnsi" w:eastAsiaTheme="minorEastAsia" w:hAnsiTheme="minorHAnsi" w:cstheme="minorBidi"/>
              <w:b w:val="0"/>
              <w:noProof/>
              <w:color w:val="auto"/>
              <w:sz w:val="24"/>
              <w:lang w:val="es-CO" w:eastAsia="es-CO"/>
            </w:rPr>
          </w:pPr>
          <w:hyperlink w:anchor="_Toc192666740" w:history="1">
            <w:r w:rsidRPr="00CD2FBA">
              <w:rPr>
                <w:rStyle w:val="Hipervnculo"/>
                <w:bCs/>
                <w:noProof/>
              </w:rPr>
              <w:t>5.3</w:t>
            </w:r>
            <w:r>
              <w:rPr>
                <w:rFonts w:asciiTheme="minorHAnsi" w:eastAsiaTheme="minorEastAsia" w:hAnsiTheme="minorHAnsi" w:cstheme="minorBidi"/>
                <w:b w:val="0"/>
                <w:noProof/>
                <w:color w:val="auto"/>
                <w:sz w:val="24"/>
                <w:lang w:val="es-CO" w:eastAsia="es-CO"/>
              </w:rPr>
              <w:tab/>
            </w:r>
            <w:r w:rsidRPr="00CD2FBA">
              <w:rPr>
                <w:rStyle w:val="Hipervnculo"/>
                <w:noProof/>
              </w:rPr>
              <w:t>DISEÑO SÍSMICO</w:t>
            </w:r>
            <w:r>
              <w:rPr>
                <w:noProof/>
                <w:webHidden/>
              </w:rPr>
              <w:tab/>
            </w:r>
            <w:r>
              <w:rPr>
                <w:noProof/>
                <w:webHidden/>
              </w:rPr>
              <w:fldChar w:fldCharType="begin"/>
            </w:r>
            <w:r>
              <w:rPr>
                <w:noProof/>
                <w:webHidden/>
              </w:rPr>
              <w:instrText xml:space="preserve"> PAGEREF _Toc192666740 \h </w:instrText>
            </w:r>
            <w:r>
              <w:rPr>
                <w:noProof/>
                <w:webHidden/>
              </w:rPr>
            </w:r>
            <w:r>
              <w:rPr>
                <w:noProof/>
                <w:webHidden/>
              </w:rPr>
              <w:fldChar w:fldCharType="separate"/>
            </w:r>
            <w:r w:rsidR="00E05732">
              <w:rPr>
                <w:noProof/>
                <w:webHidden/>
              </w:rPr>
              <w:t>6</w:t>
            </w:r>
            <w:r>
              <w:rPr>
                <w:noProof/>
                <w:webHidden/>
              </w:rPr>
              <w:fldChar w:fldCharType="end"/>
            </w:r>
          </w:hyperlink>
        </w:p>
        <w:p w14:paraId="18962142" w14:textId="30F1803B" w:rsidR="00027ABC" w:rsidRDefault="00027ABC">
          <w:pPr>
            <w:pStyle w:val="TDC2"/>
            <w:tabs>
              <w:tab w:val="left" w:pos="720"/>
              <w:tab w:val="right" w:leader="dot" w:pos="9474"/>
            </w:tabs>
            <w:rPr>
              <w:rFonts w:asciiTheme="minorHAnsi" w:eastAsiaTheme="minorEastAsia" w:hAnsiTheme="minorHAnsi" w:cstheme="minorBidi"/>
              <w:b w:val="0"/>
              <w:noProof/>
              <w:color w:val="auto"/>
              <w:sz w:val="24"/>
              <w:lang w:val="es-CO" w:eastAsia="es-CO"/>
            </w:rPr>
          </w:pPr>
          <w:hyperlink w:anchor="_Toc192666741" w:history="1">
            <w:r w:rsidRPr="00CD2FBA">
              <w:rPr>
                <w:rStyle w:val="Hipervnculo"/>
                <w:bCs/>
                <w:noProof/>
              </w:rPr>
              <w:t>5.4</w:t>
            </w:r>
            <w:r>
              <w:rPr>
                <w:rFonts w:asciiTheme="minorHAnsi" w:eastAsiaTheme="minorEastAsia" w:hAnsiTheme="minorHAnsi" w:cstheme="minorBidi"/>
                <w:b w:val="0"/>
                <w:noProof/>
                <w:color w:val="auto"/>
                <w:sz w:val="24"/>
                <w:lang w:val="es-CO" w:eastAsia="es-CO"/>
              </w:rPr>
              <w:tab/>
            </w:r>
            <w:r w:rsidRPr="00CD2FBA">
              <w:rPr>
                <w:rStyle w:val="Hipervnculo"/>
                <w:noProof/>
              </w:rPr>
              <w:t>CARACTERÍSTICAS PARTICULARES</w:t>
            </w:r>
            <w:r>
              <w:rPr>
                <w:noProof/>
                <w:webHidden/>
              </w:rPr>
              <w:tab/>
            </w:r>
            <w:r>
              <w:rPr>
                <w:noProof/>
                <w:webHidden/>
              </w:rPr>
              <w:fldChar w:fldCharType="begin"/>
            </w:r>
            <w:r>
              <w:rPr>
                <w:noProof/>
                <w:webHidden/>
              </w:rPr>
              <w:instrText xml:space="preserve"> PAGEREF _Toc192666741 \h </w:instrText>
            </w:r>
            <w:r>
              <w:rPr>
                <w:noProof/>
                <w:webHidden/>
              </w:rPr>
            </w:r>
            <w:r>
              <w:rPr>
                <w:noProof/>
                <w:webHidden/>
              </w:rPr>
              <w:fldChar w:fldCharType="separate"/>
            </w:r>
            <w:r w:rsidR="00E05732">
              <w:rPr>
                <w:noProof/>
                <w:webHidden/>
              </w:rPr>
              <w:t>6</w:t>
            </w:r>
            <w:r>
              <w:rPr>
                <w:noProof/>
                <w:webHidden/>
              </w:rPr>
              <w:fldChar w:fldCharType="end"/>
            </w:r>
          </w:hyperlink>
        </w:p>
        <w:p w14:paraId="5286A9B2" w14:textId="5FDE2452" w:rsidR="00027ABC" w:rsidRDefault="00027ABC">
          <w:pPr>
            <w:pStyle w:val="TDC3"/>
            <w:tabs>
              <w:tab w:val="left" w:pos="960"/>
              <w:tab w:val="right" w:leader="dot" w:pos="9474"/>
            </w:tabs>
            <w:rPr>
              <w:rFonts w:asciiTheme="minorHAnsi" w:eastAsiaTheme="minorEastAsia" w:hAnsiTheme="minorHAnsi" w:cstheme="minorBidi"/>
              <w:b w:val="0"/>
              <w:noProof/>
              <w:color w:val="auto"/>
              <w:sz w:val="24"/>
              <w:lang w:val="es-CO" w:eastAsia="es-CO"/>
            </w:rPr>
          </w:pPr>
          <w:hyperlink w:anchor="_Toc192666742" w:history="1">
            <w:r w:rsidRPr="00CD2FBA">
              <w:rPr>
                <w:rStyle w:val="Hipervnculo"/>
                <w:bCs/>
                <w:noProof/>
              </w:rPr>
              <w:t>5.4.1</w:t>
            </w:r>
            <w:r>
              <w:rPr>
                <w:rFonts w:asciiTheme="minorHAnsi" w:eastAsiaTheme="minorEastAsia" w:hAnsiTheme="minorHAnsi" w:cstheme="minorBidi"/>
                <w:b w:val="0"/>
                <w:noProof/>
                <w:color w:val="auto"/>
                <w:sz w:val="24"/>
                <w:lang w:val="es-CO" w:eastAsia="es-CO"/>
              </w:rPr>
              <w:tab/>
            </w:r>
            <w:r w:rsidRPr="00CD2FBA">
              <w:rPr>
                <w:rStyle w:val="Hipervnculo"/>
                <w:noProof/>
              </w:rPr>
              <w:t>Identificación de equipos</w:t>
            </w:r>
            <w:r>
              <w:rPr>
                <w:noProof/>
                <w:webHidden/>
              </w:rPr>
              <w:tab/>
            </w:r>
            <w:r>
              <w:rPr>
                <w:noProof/>
                <w:webHidden/>
              </w:rPr>
              <w:fldChar w:fldCharType="begin"/>
            </w:r>
            <w:r>
              <w:rPr>
                <w:noProof/>
                <w:webHidden/>
              </w:rPr>
              <w:instrText xml:space="preserve"> PAGEREF _Toc192666742 \h </w:instrText>
            </w:r>
            <w:r>
              <w:rPr>
                <w:noProof/>
                <w:webHidden/>
              </w:rPr>
            </w:r>
            <w:r>
              <w:rPr>
                <w:noProof/>
                <w:webHidden/>
              </w:rPr>
              <w:fldChar w:fldCharType="separate"/>
            </w:r>
            <w:r w:rsidR="00E05732">
              <w:rPr>
                <w:noProof/>
                <w:webHidden/>
              </w:rPr>
              <w:t>7</w:t>
            </w:r>
            <w:r>
              <w:rPr>
                <w:noProof/>
                <w:webHidden/>
              </w:rPr>
              <w:fldChar w:fldCharType="end"/>
            </w:r>
          </w:hyperlink>
        </w:p>
        <w:p w14:paraId="1328E327" w14:textId="52BE72E8" w:rsidR="00027ABC" w:rsidRDefault="00027ABC">
          <w:pPr>
            <w:pStyle w:val="TDC3"/>
            <w:tabs>
              <w:tab w:val="left" w:pos="960"/>
              <w:tab w:val="right" w:leader="dot" w:pos="9474"/>
            </w:tabs>
            <w:rPr>
              <w:rFonts w:asciiTheme="minorHAnsi" w:eastAsiaTheme="minorEastAsia" w:hAnsiTheme="minorHAnsi" w:cstheme="minorBidi"/>
              <w:b w:val="0"/>
              <w:noProof/>
              <w:color w:val="auto"/>
              <w:sz w:val="24"/>
              <w:lang w:val="es-CO" w:eastAsia="es-CO"/>
            </w:rPr>
          </w:pPr>
          <w:hyperlink w:anchor="_Toc192666743" w:history="1">
            <w:r w:rsidRPr="00CD2FBA">
              <w:rPr>
                <w:rStyle w:val="Hipervnculo"/>
                <w:bCs/>
                <w:noProof/>
              </w:rPr>
              <w:t>5.4.2</w:t>
            </w:r>
            <w:r>
              <w:rPr>
                <w:rFonts w:asciiTheme="minorHAnsi" w:eastAsiaTheme="minorEastAsia" w:hAnsiTheme="minorHAnsi" w:cstheme="minorBidi"/>
                <w:b w:val="0"/>
                <w:noProof/>
                <w:color w:val="auto"/>
                <w:sz w:val="24"/>
                <w:lang w:val="es-CO" w:eastAsia="es-CO"/>
              </w:rPr>
              <w:tab/>
            </w:r>
            <w:r w:rsidRPr="00CD2FBA">
              <w:rPr>
                <w:rStyle w:val="Hipervnculo"/>
                <w:noProof/>
              </w:rPr>
              <w:t>Pruebas de Ruptura Aisladores Porcelana</w:t>
            </w:r>
            <w:r>
              <w:rPr>
                <w:noProof/>
                <w:webHidden/>
              </w:rPr>
              <w:tab/>
            </w:r>
            <w:r>
              <w:rPr>
                <w:noProof/>
                <w:webHidden/>
              </w:rPr>
              <w:fldChar w:fldCharType="begin"/>
            </w:r>
            <w:r>
              <w:rPr>
                <w:noProof/>
                <w:webHidden/>
              </w:rPr>
              <w:instrText xml:space="preserve"> PAGEREF _Toc192666743 \h </w:instrText>
            </w:r>
            <w:r>
              <w:rPr>
                <w:noProof/>
                <w:webHidden/>
              </w:rPr>
            </w:r>
            <w:r>
              <w:rPr>
                <w:noProof/>
                <w:webHidden/>
              </w:rPr>
              <w:fldChar w:fldCharType="separate"/>
            </w:r>
            <w:r w:rsidR="00E05732">
              <w:rPr>
                <w:noProof/>
                <w:webHidden/>
              </w:rPr>
              <w:t>8</w:t>
            </w:r>
            <w:r>
              <w:rPr>
                <w:noProof/>
                <w:webHidden/>
              </w:rPr>
              <w:fldChar w:fldCharType="end"/>
            </w:r>
          </w:hyperlink>
        </w:p>
        <w:p w14:paraId="229F03EB" w14:textId="2D8EB2E8" w:rsidR="00027ABC" w:rsidRDefault="00027ABC">
          <w:pPr>
            <w:pStyle w:val="TDC3"/>
            <w:tabs>
              <w:tab w:val="left" w:pos="960"/>
              <w:tab w:val="right" w:leader="dot" w:pos="9474"/>
            </w:tabs>
            <w:rPr>
              <w:rFonts w:asciiTheme="minorHAnsi" w:eastAsiaTheme="minorEastAsia" w:hAnsiTheme="minorHAnsi" w:cstheme="minorBidi"/>
              <w:b w:val="0"/>
              <w:noProof/>
              <w:color w:val="auto"/>
              <w:sz w:val="24"/>
              <w:lang w:val="es-CO" w:eastAsia="es-CO"/>
            </w:rPr>
          </w:pPr>
          <w:hyperlink w:anchor="_Toc192666744" w:history="1">
            <w:r w:rsidRPr="00CD2FBA">
              <w:rPr>
                <w:rStyle w:val="Hipervnculo"/>
                <w:bCs/>
                <w:noProof/>
              </w:rPr>
              <w:t>5.4.3</w:t>
            </w:r>
            <w:r>
              <w:rPr>
                <w:rFonts w:asciiTheme="minorHAnsi" w:eastAsiaTheme="minorEastAsia" w:hAnsiTheme="minorHAnsi" w:cstheme="minorBidi"/>
                <w:b w:val="0"/>
                <w:noProof/>
                <w:color w:val="auto"/>
                <w:sz w:val="24"/>
                <w:lang w:val="es-CO" w:eastAsia="es-CO"/>
              </w:rPr>
              <w:tab/>
            </w:r>
            <w:r w:rsidRPr="00CD2FBA">
              <w:rPr>
                <w:rStyle w:val="Hipervnculo"/>
                <w:noProof/>
              </w:rPr>
              <w:t>Protección contra sobrepresión interna</w:t>
            </w:r>
            <w:r>
              <w:rPr>
                <w:noProof/>
                <w:webHidden/>
              </w:rPr>
              <w:tab/>
            </w:r>
            <w:r>
              <w:rPr>
                <w:noProof/>
                <w:webHidden/>
              </w:rPr>
              <w:fldChar w:fldCharType="begin"/>
            </w:r>
            <w:r>
              <w:rPr>
                <w:noProof/>
                <w:webHidden/>
              </w:rPr>
              <w:instrText xml:space="preserve"> PAGEREF _Toc192666744 \h </w:instrText>
            </w:r>
            <w:r>
              <w:rPr>
                <w:noProof/>
                <w:webHidden/>
              </w:rPr>
            </w:r>
            <w:r>
              <w:rPr>
                <w:noProof/>
                <w:webHidden/>
              </w:rPr>
              <w:fldChar w:fldCharType="separate"/>
            </w:r>
            <w:r w:rsidR="00E05732">
              <w:rPr>
                <w:noProof/>
                <w:webHidden/>
              </w:rPr>
              <w:t>9</w:t>
            </w:r>
            <w:r>
              <w:rPr>
                <w:noProof/>
                <w:webHidden/>
              </w:rPr>
              <w:fldChar w:fldCharType="end"/>
            </w:r>
          </w:hyperlink>
        </w:p>
        <w:p w14:paraId="4966236A" w14:textId="79459EEE" w:rsidR="00027ABC" w:rsidRDefault="00027ABC">
          <w:pPr>
            <w:pStyle w:val="TDC3"/>
            <w:tabs>
              <w:tab w:val="left" w:pos="960"/>
              <w:tab w:val="right" w:leader="dot" w:pos="9474"/>
            </w:tabs>
            <w:rPr>
              <w:rFonts w:asciiTheme="minorHAnsi" w:eastAsiaTheme="minorEastAsia" w:hAnsiTheme="minorHAnsi" w:cstheme="minorBidi"/>
              <w:b w:val="0"/>
              <w:noProof/>
              <w:color w:val="auto"/>
              <w:sz w:val="24"/>
              <w:lang w:val="es-CO" w:eastAsia="es-CO"/>
            </w:rPr>
          </w:pPr>
          <w:hyperlink w:anchor="_Toc192666745" w:history="1">
            <w:r w:rsidRPr="00CD2FBA">
              <w:rPr>
                <w:rStyle w:val="Hipervnculo"/>
                <w:bCs/>
                <w:noProof/>
              </w:rPr>
              <w:t>5.4.4</w:t>
            </w:r>
            <w:r>
              <w:rPr>
                <w:rFonts w:asciiTheme="minorHAnsi" w:eastAsiaTheme="minorEastAsia" w:hAnsiTheme="minorHAnsi" w:cstheme="minorBidi"/>
                <w:b w:val="0"/>
                <w:noProof/>
                <w:color w:val="auto"/>
                <w:sz w:val="24"/>
                <w:lang w:val="es-CO" w:eastAsia="es-CO"/>
              </w:rPr>
              <w:tab/>
            </w:r>
            <w:r w:rsidRPr="00CD2FBA">
              <w:rPr>
                <w:rStyle w:val="Hipervnculo"/>
                <w:noProof/>
              </w:rPr>
              <w:t>Requisitos generales de Operación</w:t>
            </w:r>
            <w:r>
              <w:rPr>
                <w:noProof/>
                <w:webHidden/>
              </w:rPr>
              <w:tab/>
            </w:r>
            <w:r>
              <w:rPr>
                <w:noProof/>
                <w:webHidden/>
              </w:rPr>
              <w:fldChar w:fldCharType="begin"/>
            </w:r>
            <w:r>
              <w:rPr>
                <w:noProof/>
                <w:webHidden/>
              </w:rPr>
              <w:instrText xml:space="preserve"> PAGEREF _Toc192666745 \h </w:instrText>
            </w:r>
            <w:r>
              <w:rPr>
                <w:noProof/>
                <w:webHidden/>
              </w:rPr>
            </w:r>
            <w:r>
              <w:rPr>
                <w:noProof/>
                <w:webHidden/>
              </w:rPr>
              <w:fldChar w:fldCharType="separate"/>
            </w:r>
            <w:r w:rsidR="00E05732">
              <w:rPr>
                <w:noProof/>
                <w:webHidden/>
              </w:rPr>
              <w:t>9</w:t>
            </w:r>
            <w:r>
              <w:rPr>
                <w:noProof/>
                <w:webHidden/>
              </w:rPr>
              <w:fldChar w:fldCharType="end"/>
            </w:r>
          </w:hyperlink>
        </w:p>
        <w:p w14:paraId="6E697990" w14:textId="344DDC48" w:rsidR="00027ABC" w:rsidRDefault="00027ABC">
          <w:pPr>
            <w:pStyle w:val="TDC3"/>
            <w:tabs>
              <w:tab w:val="left" w:pos="960"/>
              <w:tab w:val="right" w:leader="dot" w:pos="9474"/>
            </w:tabs>
            <w:rPr>
              <w:rFonts w:asciiTheme="minorHAnsi" w:eastAsiaTheme="minorEastAsia" w:hAnsiTheme="minorHAnsi" w:cstheme="minorBidi"/>
              <w:b w:val="0"/>
              <w:noProof/>
              <w:color w:val="auto"/>
              <w:sz w:val="24"/>
              <w:lang w:val="es-CO" w:eastAsia="es-CO"/>
            </w:rPr>
          </w:pPr>
          <w:hyperlink w:anchor="_Toc192666746" w:history="1">
            <w:r w:rsidRPr="00CD2FBA">
              <w:rPr>
                <w:rStyle w:val="Hipervnculo"/>
                <w:bCs/>
                <w:noProof/>
              </w:rPr>
              <w:t>5.4.5</w:t>
            </w:r>
            <w:r>
              <w:rPr>
                <w:rFonts w:asciiTheme="minorHAnsi" w:eastAsiaTheme="minorEastAsia" w:hAnsiTheme="minorHAnsi" w:cstheme="minorBidi"/>
                <w:b w:val="0"/>
                <w:noProof/>
                <w:color w:val="auto"/>
                <w:sz w:val="24"/>
                <w:lang w:val="es-CO" w:eastAsia="es-CO"/>
              </w:rPr>
              <w:tab/>
            </w:r>
            <w:r w:rsidRPr="00CD2FBA">
              <w:rPr>
                <w:rStyle w:val="Hipervnculo"/>
                <w:noProof/>
              </w:rPr>
              <w:t>Capacidad de resistir tensiones temporales</w:t>
            </w:r>
            <w:r>
              <w:rPr>
                <w:noProof/>
                <w:webHidden/>
              </w:rPr>
              <w:tab/>
            </w:r>
            <w:r>
              <w:rPr>
                <w:noProof/>
                <w:webHidden/>
              </w:rPr>
              <w:fldChar w:fldCharType="begin"/>
            </w:r>
            <w:r>
              <w:rPr>
                <w:noProof/>
                <w:webHidden/>
              </w:rPr>
              <w:instrText xml:space="preserve"> PAGEREF _Toc192666746 \h </w:instrText>
            </w:r>
            <w:r>
              <w:rPr>
                <w:noProof/>
                <w:webHidden/>
              </w:rPr>
            </w:r>
            <w:r>
              <w:rPr>
                <w:noProof/>
                <w:webHidden/>
              </w:rPr>
              <w:fldChar w:fldCharType="separate"/>
            </w:r>
            <w:r w:rsidR="00E05732">
              <w:rPr>
                <w:noProof/>
                <w:webHidden/>
              </w:rPr>
              <w:t>9</w:t>
            </w:r>
            <w:r>
              <w:rPr>
                <w:noProof/>
                <w:webHidden/>
              </w:rPr>
              <w:fldChar w:fldCharType="end"/>
            </w:r>
          </w:hyperlink>
        </w:p>
        <w:p w14:paraId="5F698445" w14:textId="247AC778" w:rsidR="00027ABC" w:rsidRDefault="00027ABC">
          <w:pPr>
            <w:pStyle w:val="TDC3"/>
            <w:tabs>
              <w:tab w:val="left" w:pos="960"/>
              <w:tab w:val="right" w:leader="dot" w:pos="9474"/>
            </w:tabs>
            <w:rPr>
              <w:rFonts w:asciiTheme="minorHAnsi" w:eastAsiaTheme="minorEastAsia" w:hAnsiTheme="minorHAnsi" w:cstheme="minorBidi"/>
              <w:b w:val="0"/>
              <w:noProof/>
              <w:color w:val="auto"/>
              <w:sz w:val="24"/>
              <w:lang w:val="es-CO" w:eastAsia="es-CO"/>
            </w:rPr>
          </w:pPr>
          <w:hyperlink w:anchor="_Toc192666747" w:history="1">
            <w:r w:rsidRPr="00CD2FBA">
              <w:rPr>
                <w:rStyle w:val="Hipervnculo"/>
                <w:bCs/>
                <w:noProof/>
              </w:rPr>
              <w:t>5.4.6</w:t>
            </w:r>
            <w:r>
              <w:rPr>
                <w:rFonts w:asciiTheme="minorHAnsi" w:eastAsiaTheme="minorEastAsia" w:hAnsiTheme="minorHAnsi" w:cstheme="minorBidi"/>
                <w:b w:val="0"/>
                <w:noProof/>
                <w:color w:val="auto"/>
                <w:sz w:val="24"/>
                <w:lang w:val="es-CO" w:eastAsia="es-CO"/>
              </w:rPr>
              <w:tab/>
            </w:r>
            <w:r w:rsidRPr="00CD2FBA">
              <w:rPr>
                <w:rStyle w:val="Hipervnculo"/>
                <w:noProof/>
              </w:rPr>
              <w:t>Características de Descarga</w:t>
            </w:r>
            <w:r>
              <w:rPr>
                <w:noProof/>
                <w:webHidden/>
              </w:rPr>
              <w:tab/>
            </w:r>
            <w:r>
              <w:rPr>
                <w:noProof/>
                <w:webHidden/>
              </w:rPr>
              <w:fldChar w:fldCharType="begin"/>
            </w:r>
            <w:r>
              <w:rPr>
                <w:noProof/>
                <w:webHidden/>
              </w:rPr>
              <w:instrText xml:space="preserve"> PAGEREF _Toc192666747 \h </w:instrText>
            </w:r>
            <w:r>
              <w:rPr>
                <w:noProof/>
                <w:webHidden/>
              </w:rPr>
            </w:r>
            <w:r>
              <w:rPr>
                <w:noProof/>
                <w:webHidden/>
              </w:rPr>
              <w:fldChar w:fldCharType="separate"/>
            </w:r>
            <w:r w:rsidR="00E05732">
              <w:rPr>
                <w:noProof/>
                <w:webHidden/>
              </w:rPr>
              <w:t>9</w:t>
            </w:r>
            <w:r>
              <w:rPr>
                <w:noProof/>
                <w:webHidden/>
              </w:rPr>
              <w:fldChar w:fldCharType="end"/>
            </w:r>
          </w:hyperlink>
        </w:p>
        <w:p w14:paraId="6E0427C0" w14:textId="45FED085" w:rsidR="00027ABC" w:rsidRDefault="00027ABC">
          <w:pPr>
            <w:pStyle w:val="TDC3"/>
            <w:tabs>
              <w:tab w:val="left" w:pos="960"/>
              <w:tab w:val="right" w:leader="dot" w:pos="9474"/>
            </w:tabs>
            <w:rPr>
              <w:rFonts w:asciiTheme="minorHAnsi" w:eastAsiaTheme="minorEastAsia" w:hAnsiTheme="minorHAnsi" w:cstheme="minorBidi"/>
              <w:b w:val="0"/>
              <w:noProof/>
              <w:color w:val="auto"/>
              <w:sz w:val="24"/>
              <w:lang w:val="es-CO" w:eastAsia="es-CO"/>
            </w:rPr>
          </w:pPr>
          <w:hyperlink w:anchor="_Toc192666748" w:history="1">
            <w:r w:rsidRPr="00CD2FBA">
              <w:rPr>
                <w:rStyle w:val="Hipervnculo"/>
                <w:bCs/>
                <w:noProof/>
              </w:rPr>
              <w:t>5.4.7</w:t>
            </w:r>
            <w:r>
              <w:rPr>
                <w:rFonts w:asciiTheme="minorHAnsi" w:eastAsiaTheme="minorEastAsia" w:hAnsiTheme="minorHAnsi" w:cstheme="minorBidi"/>
                <w:b w:val="0"/>
                <w:noProof/>
                <w:color w:val="auto"/>
                <w:sz w:val="24"/>
                <w:lang w:val="es-CO" w:eastAsia="es-CO"/>
              </w:rPr>
              <w:tab/>
            </w:r>
            <w:r w:rsidRPr="00CD2FBA">
              <w:rPr>
                <w:rStyle w:val="Hipervnculo"/>
                <w:noProof/>
              </w:rPr>
              <w:t>Tensiones de Radiointerferencia e ionización interna</w:t>
            </w:r>
            <w:r>
              <w:rPr>
                <w:noProof/>
                <w:webHidden/>
              </w:rPr>
              <w:tab/>
            </w:r>
            <w:r>
              <w:rPr>
                <w:noProof/>
                <w:webHidden/>
              </w:rPr>
              <w:fldChar w:fldCharType="begin"/>
            </w:r>
            <w:r>
              <w:rPr>
                <w:noProof/>
                <w:webHidden/>
              </w:rPr>
              <w:instrText xml:space="preserve"> PAGEREF _Toc192666748 \h </w:instrText>
            </w:r>
            <w:r>
              <w:rPr>
                <w:noProof/>
                <w:webHidden/>
              </w:rPr>
            </w:r>
            <w:r>
              <w:rPr>
                <w:noProof/>
                <w:webHidden/>
              </w:rPr>
              <w:fldChar w:fldCharType="separate"/>
            </w:r>
            <w:r w:rsidR="00E05732">
              <w:rPr>
                <w:noProof/>
                <w:webHidden/>
              </w:rPr>
              <w:t>10</w:t>
            </w:r>
            <w:r>
              <w:rPr>
                <w:noProof/>
                <w:webHidden/>
              </w:rPr>
              <w:fldChar w:fldCharType="end"/>
            </w:r>
          </w:hyperlink>
        </w:p>
        <w:p w14:paraId="3075E50A" w14:textId="19CDF6E0" w:rsidR="00027ABC" w:rsidRDefault="00027ABC">
          <w:pPr>
            <w:pStyle w:val="TDC3"/>
            <w:tabs>
              <w:tab w:val="left" w:pos="960"/>
              <w:tab w:val="right" w:leader="dot" w:pos="9474"/>
            </w:tabs>
            <w:rPr>
              <w:rFonts w:asciiTheme="minorHAnsi" w:eastAsiaTheme="minorEastAsia" w:hAnsiTheme="minorHAnsi" w:cstheme="minorBidi"/>
              <w:b w:val="0"/>
              <w:noProof/>
              <w:color w:val="auto"/>
              <w:sz w:val="24"/>
              <w:lang w:val="es-CO" w:eastAsia="es-CO"/>
            </w:rPr>
          </w:pPr>
          <w:hyperlink w:anchor="_Toc192666749" w:history="1">
            <w:r w:rsidRPr="00CD2FBA">
              <w:rPr>
                <w:rStyle w:val="Hipervnculo"/>
                <w:bCs/>
                <w:noProof/>
              </w:rPr>
              <w:t>5.4.8</w:t>
            </w:r>
            <w:r>
              <w:rPr>
                <w:rFonts w:asciiTheme="minorHAnsi" w:eastAsiaTheme="minorEastAsia" w:hAnsiTheme="minorHAnsi" w:cstheme="minorBidi"/>
                <w:b w:val="0"/>
                <w:noProof/>
                <w:color w:val="auto"/>
                <w:sz w:val="24"/>
                <w:lang w:val="es-CO" w:eastAsia="es-CO"/>
              </w:rPr>
              <w:tab/>
            </w:r>
            <w:r w:rsidRPr="00CD2FBA">
              <w:rPr>
                <w:rStyle w:val="Hipervnculo"/>
                <w:noProof/>
              </w:rPr>
              <w:t>Aislación Interna</w:t>
            </w:r>
            <w:r>
              <w:rPr>
                <w:noProof/>
                <w:webHidden/>
              </w:rPr>
              <w:tab/>
            </w:r>
            <w:r>
              <w:rPr>
                <w:noProof/>
                <w:webHidden/>
              </w:rPr>
              <w:fldChar w:fldCharType="begin"/>
            </w:r>
            <w:r>
              <w:rPr>
                <w:noProof/>
                <w:webHidden/>
              </w:rPr>
              <w:instrText xml:space="preserve"> PAGEREF _Toc192666749 \h </w:instrText>
            </w:r>
            <w:r>
              <w:rPr>
                <w:noProof/>
                <w:webHidden/>
              </w:rPr>
            </w:r>
            <w:r>
              <w:rPr>
                <w:noProof/>
                <w:webHidden/>
              </w:rPr>
              <w:fldChar w:fldCharType="separate"/>
            </w:r>
            <w:r w:rsidR="00E05732">
              <w:rPr>
                <w:noProof/>
                <w:webHidden/>
              </w:rPr>
              <w:t>10</w:t>
            </w:r>
            <w:r>
              <w:rPr>
                <w:noProof/>
                <w:webHidden/>
              </w:rPr>
              <w:fldChar w:fldCharType="end"/>
            </w:r>
          </w:hyperlink>
        </w:p>
        <w:p w14:paraId="35E086E0" w14:textId="37D22F8E" w:rsidR="00027ABC" w:rsidRDefault="00027ABC">
          <w:pPr>
            <w:pStyle w:val="TDC3"/>
            <w:tabs>
              <w:tab w:val="left" w:pos="960"/>
              <w:tab w:val="right" w:leader="dot" w:pos="9474"/>
            </w:tabs>
            <w:rPr>
              <w:rFonts w:asciiTheme="minorHAnsi" w:eastAsiaTheme="minorEastAsia" w:hAnsiTheme="minorHAnsi" w:cstheme="minorBidi"/>
              <w:b w:val="0"/>
              <w:noProof/>
              <w:color w:val="auto"/>
              <w:sz w:val="24"/>
              <w:lang w:val="es-CO" w:eastAsia="es-CO"/>
            </w:rPr>
          </w:pPr>
          <w:hyperlink w:anchor="_Toc192666750" w:history="1">
            <w:r w:rsidRPr="00CD2FBA">
              <w:rPr>
                <w:rStyle w:val="Hipervnculo"/>
                <w:bCs/>
                <w:noProof/>
              </w:rPr>
              <w:t>5.4.9</w:t>
            </w:r>
            <w:r>
              <w:rPr>
                <w:rFonts w:asciiTheme="minorHAnsi" w:eastAsiaTheme="minorEastAsia" w:hAnsiTheme="minorHAnsi" w:cstheme="minorBidi"/>
                <w:b w:val="0"/>
                <w:noProof/>
                <w:color w:val="auto"/>
                <w:sz w:val="24"/>
                <w:lang w:val="es-CO" w:eastAsia="es-CO"/>
              </w:rPr>
              <w:tab/>
            </w:r>
            <w:r w:rsidRPr="00CD2FBA">
              <w:rPr>
                <w:rStyle w:val="Hipervnculo"/>
                <w:noProof/>
              </w:rPr>
              <w:t>Lavado Energizado</w:t>
            </w:r>
            <w:r>
              <w:rPr>
                <w:noProof/>
                <w:webHidden/>
              </w:rPr>
              <w:tab/>
            </w:r>
            <w:r>
              <w:rPr>
                <w:noProof/>
                <w:webHidden/>
              </w:rPr>
              <w:fldChar w:fldCharType="begin"/>
            </w:r>
            <w:r>
              <w:rPr>
                <w:noProof/>
                <w:webHidden/>
              </w:rPr>
              <w:instrText xml:space="preserve"> PAGEREF _Toc192666750 \h </w:instrText>
            </w:r>
            <w:r>
              <w:rPr>
                <w:noProof/>
                <w:webHidden/>
              </w:rPr>
            </w:r>
            <w:r>
              <w:rPr>
                <w:noProof/>
                <w:webHidden/>
              </w:rPr>
              <w:fldChar w:fldCharType="separate"/>
            </w:r>
            <w:r w:rsidR="00E05732">
              <w:rPr>
                <w:noProof/>
                <w:webHidden/>
              </w:rPr>
              <w:t>10</w:t>
            </w:r>
            <w:r>
              <w:rPr>
                <w:noProof/>
                <w:webHidden/>
              </w:rPr>
              <w:fldChar w:fldCharType="end"/>
            </w:r>
          </w:hyperlink>
        </w:p>
        <w:p w14:paraId="01A31BD7" w14:textId="154BF780" w:rsidR="00027ABC" w:rsidRDefault="00027ABC">
          <w:pPr>
            <w:pStyle w:val="TDC3"/>
            <w:tabs>
              <w:tab w:val="left" w:pos="960"/>
              <w:tab w:val="right" w:leader="dot" w:pos="9474"/>
            </w:tabs>
            <w:rPr>
              <w:rFonts w:asciiTheme="minorHAnsi" w:eastAsiaTheme="minorEastAsia" w:hAnsiTheme="minorHAnsi" w:cstheme="minorBidi"/>
              <w:b w:val="0"/>
              <w:noProof/>
              <w:color w:val="auto"/>
              <w:sz w:val="24"/>
              <w:lang w:val="es-CO" w:eastAsia="es-CO"/>
            </w:rPr>
          </w:pPr>
          <w:hyperlink w:anchor="_Toc192666751" w:history="1">
            <w:r w:rsidRPr="00CD2FBA">
              <w:rPr>
                <w:rStyle w:val="Hipervnculo"/>
                <w:bCs/>
                <w:noProof/>
              </w:rPr>
              <w:t>5.4.10</w:t>
            </w:r>
            <w:r>
              <w:rPr>
                <w:rFonts w:asciiTheme="minorHAnsi" w:eastAsiaTheme="minorEastAsia" w:hAnsiTheme="minorHAnsi" w:cstheme="minorBidi"/>
                <w:b w:val="0"/>
                <w:noProof/>
                <w:color w:val="auto"/>
                <w:sz w:val="24"/>
                <w:lang w:val="es-CO" w:eastAsia="es-CO"/>
              </w:rPr>
              <w:tab/>
            </w:r>
            <w:r w:rsidRPr="00CD2FBA">
              <w:rPr>
                <w:rStyle w:val="Hipervnculo"/>
                <w:noProof/>
              </w:rPr>
              <w:t>Accesorios</w:t>
            </w:r>
            <w:r>
              <w:rPr>
                <w:noProof/>
                <w:webHidden/>
              </w:rPr>
              <w:tab/>
            </w:r>
            <w:r>
              <w:rPr>
                <w:noProof/>
                <w:webHidden/>
              </w:rPr>
              <w:fldChar w:fldCharType="begin"/>
            </w:r>
            <w:r>
              <w:rPr>
                <w:noProof/>
                <w:webHidden/>
              </w:rPr>
              <w:instrText xml:space="preserve"> PAGEREF _Toc192666751 \h </w:instrText>
            </w:r>
            <w:r>
              <w:rPr>
                <w:noProof/>
                <w:webHidden/>
              </w:rPr>
            </w:r>
            <w:r>
              <w:rPr>
                <w:noProof/>
                <w:webHidden/>
              </w:rPr>
              <w:fldChar w:fldCharType="separate"/>
            </w:r>
            <w:r w:rsidR="00E05732">
              <w:rPr>
                <w:noProof/>
                <w:webHidden/>
              </w:rPr>
              <w:t>10</w:t>
            </w:r>
            <w:r>
              <w:rPr>
                <w:noProof/>
                <w:webHidden/>
              </w:rPr>
              <w:fldChar w:fldCharType="end"/>
            </w:r>
          </w:hyperlink>
        </w:p>
        <w:p w14:paraId="696FC020" w14:textId="4C5A4462" w:rsidR="00027ABC" w:rsidRDefault="00027ABC">
          <w:pPr>
            <w:pStyle w:val="TDC2"/>
            <w:tabs>
              <w:tab w:val="left" w:pos="720"/>
              <w:tab w:val="right" w:leader="dot" w:pos="9474"/>
            </w:tabs>
            <w:rPr>
              <w:rFonts w:asciiTheme="minorHAnsi" w:eastAsiaTheme="minorEastAsia" w:hAnsiTheme="minorHAnsi" w:cstheme="minorBidi"/>
              <w:b w:val="0"/>
              <w:noProof/>
              <w:color w:val="auto"/>
              <w:sz w:val="24"/>
              <w:lang w:val="es-CO" w:eastAsia="es-CO"/>
            </w:rPr>
          </w:pPr>
          <w:hyperlink w:anchor="_Toc192666752" w:history="1">
            <w:r w:rsidRPr="00CD2FBA">
              <w:rPr>
                <w:rStyle w:val="Hipervnculo"/>
                <w:bCs/>
                <w:noProof/>
              </w:rPr>
              <w:t>5.5</w:t>
            </w:r>
            <w:r>
              <w:rPr>
                <w:rFonts w:asciiTheme="minorHAnsi" w:eastAsiaTheme="minorEastAsia" w:hAnsiTheme="minorHAnsi" w:cstheme="minorBidi"/>
                <w:b w:val="0"/>
                <w:noProof/>
                <w:color w:val="auto"/>
                <w:sz w:val="24"/>
                <w:lang w:val="es-CO" w:eastAsia="es-CO"/>
              </w:rPr>
              <w:tab/>
            </w:r>
            <w:r w:rsidRPr="00CD2FBA">
              <w:rPr>
                <w:rStyle w:val="Hipervnculo"/>
                <w:noProof/>
              </w:rPr>
              <w:t>ELEMENTOS INCLUIDOS EN EL SUMINISTRO</w:t>
            </w:r>
            <w:r>
              <w:rPr>
                <w:noProof/>
                <w:webHidden/>
              </w:rPr>
              <w:tab/>
            </w:r>
            <w:r>
              <w:rPr>
                <w:noProof/>
                <w:webHidden/>
              </w:rPr>
              <w:fldChar w:fldCharType="begin"/>
            </w:r>
            <w:r>
              <w:rPr>
                <w:noProof/>
                <w:webHidden/>
              </w:rPr>
              <w:instrText xml:space="preserve"> PAGEREF _Toc192666752 \h </w:instrText>
            </w:r>
            <w:r>
              <w:rPr>
                <w:noProof/>
                <w:webHidden/>
              </w:rPr>
            </w:r>
            <w:r>
              <w:rPr>
                <w:noProof/>
                <w:webHidden/>
              </w:rPr>
              <w:fldChar w:fldCharType="separate"/>
            </w:r>
            <w:r w:rsidR="00E05732">
              <w:rPr>
                <w:noProof/>
                <w:webHidden/>
              </w:rPr>
              <w:t>10</w:t>
            </w:r>
            <w:r>
              <w:rPr>
                <w:noProof/>
                <w:webHidden/>
              </w:rPr>
              <w:fldChar w:fldCharType="end"/>
            </w:r>
          </w:hyperlink>
        </w:p>
        <w:p w14:paraId="7F2A6E3A" w14:textId="5DB027E9" w:rsidR="00027ABC" w:rsidRDefault="00027ABC">
          <w:pPr>
            <w:pStyle w:val="TDC1"/>
            <w:tabs>
              <w:tab w:val="left" w:pos="720"/>
              <w:tab w:val="right" w:leader="dot" w:pos="9474"/>
            </w:tabs>
            <w:rPr>
              <w:rFonts w:asciiTheme="minorHAnsi" w:eastAsiaTheme="minorEastAsia" w:hAnsiTheme="minorHAnsi" w:cstheme="minorBidi"/>
              <w:b w:val="0"/>
              <w:noProof/>
              <w:color w:val="auto"/>
              <w:sz w:val="24"/>
              <w:lang w:val="es-CO" w:eastAsia="es-CO"/>
            </w:rPr>
          </w:pPr>
          <w:hyperlink w:anchor="_Toc192666753" w:history="1">
            <w:r w:rsidRPr="00CD2FBA">
              <w:rPr>
                <w:rStyle w:val="Hipervnculo"/>
                <w:bCs/>
                <w:noProof/>
              </w:rPr>
              <w:t>6.</w:t>
            </w:r>
            <w:r>
              <w:rPr>
                <w:rFonts w:asciiTheme="minorHAnsi" w:eastAsiaTheme="minorEastAsia" w:hAnsiTheme="minorHAnsi" w:cstheme="minorBidi"/>
                <w:b w:val="0"/>
                <w:noProof/>
                <w:color w:val="auto"/>
                <w:sz w:val="24"/>
                <w:lang w:val="es-CO" w:eastAsia="es-CO"/>
              </w:rPr>
              <w:tab/>
            </w:r>
            <w:r w:rsidRPr="00CD2FBA">
              <w:rPr>
                <w:rStyle w:val="Hipervnculo"/>
                <w:noProof/>
              </w:rPr>
              <w:t>PRUEBAS Y ENSAYOS</w:t>
            </w:r>
            <w:r>
              <w:rPr>
                <w:noProof/>
                <w:webHidden/>
              </w:rPr>
              <w:tab/>
            </w:r>
            <w:r>
              <w:rPr>
                <w:noProof/>
                <w:webHidden/>
              </w:rPr>
              <w:fldChar w:fldCharType="begin"/>
            </w:r>
            <w:r>
              <w:rPr>
                <w:noProof/>
                <w:webHidden/>
              </w:rPr>
              <w:instrText xml:space="preserve"> PAGEREF _Toc192666753 \h </w:instrText>
            </w:r>
            <w:r>
              <w:rPr>
                <w:noProof/>
                <w:webHidden/>
              </w:rPr>
            </w:r>
            <w:r>
              <w:rPr>
                <w:noProof/>
                <w:webHidden/>
              </w:rPr>
              <w:fldChar w:fldCharType="separate"/>
            </w:r>
            <w:r w:rsidR="00E05732">
              <w:rPr>
                <w:noProof/>
                <w:webHidden/>
              </w:rPr>
              <w:t>11</w:t>
            </w:r>
            <w:r>
              <w:rPr>
                <w:noProof/>
                <w:webHidden/>
              </w:rPr>
              <w:fldChar w:fldCharType="end"/>
            </w:r>
          </w:hyperlink>
        </w:p>
        <w:p w14:paraId="19D3B43D" w14:textId="4A7419A5" w:rsidR="00027ABC" w:rsidRDefault="00027ABC">
          <w:pPr>
            <w:pStyle w:val="TDC2"/>
            <w:tabs>
              <w:tab w:val="left" w:pos="720"/>
              <w:tab w:val="right" w:leader="dot" w:pos="9474"/>
            </w:tabs>
            <w:rPr>
              <w:rFonts w:asciiTheme="minorHAnsi" w:eastAsiaTheme="minorEastAsia" w:hAnsiTheme="minorHAnsi" w:cstheme="minorBidi"/>
              <w:b w:val="0"/>
              <w:noProof/>
              <w:color w:val="auto"/>
              <w:sz w:val="24"/>
              <w:lang w:val="es-CO" w:eastAsia="es-CO"/>
            </w:rPr>
          </w:pPr>
          <w:hyperlink w:anchor="_Toc192666754" w:history="1">
            <w:r w:rsidRPr="00CD2FBA">
              <w:rPr>
                <w:rStyle w:val="Hipervnculo"/>
                <w:bCs/>
                <w:noProof/>
              </w:rPr>
              <w:t>6.1</w:t>
            </w:r>
            <w:r>
              <w:rPr>
                <w:rFonts w:asciiTheme="minorHAnsi" w:eastAsiaTheme="minorEastAsia" w:hAnsiTheme="minorHAnsi" w:cstheme="minorBidi"/>
                <w:b w:val="0"/>
                <w:noProof/>
                <w:color w:val="auto"/>
                <w:sz w:val="24"/>
                <w:lang w:val="es-CO" w:eastAsia="es-CO"/>
              </w:rPr>
              <w:tab/>
            </w:r>
            <w:r w:rsidRPr="00CD2FBA">
              <w:rPr>
                <w:rStyle w:val="Hipervnculo"/>
                <w:noProof/>
              </w:rPr>
              <w:t>PRUEBAS TIPO</w:t>
            </w:r>
            <w:r>
              <w:rPr>
                <w:noProof/>
                <w:webHidden/>
              </w:rPr>
              <w:tab/>
            </w:r>
            <w:r>
              <w:rPr>
                <w:noProof/>
                <w:webHidden/>
              </w:rPr>
              <w:fldChar w:fldCharType="begin"/>
            </w:r>
            <w:r>
              <w:rPr>
                <w:noProof/>
                <w:webHidden/>
              </w:rPr>
              <w:instrText xml:space="preserve"> PAGEREF _Toc192666754 \h </w:instrText>
            </w:r>
            <w:r>
              <w:rPr>
                <w:noProof/>
                <w:webHidden/>
              </w:rPr>
            </w:r>
            <w:r>
              <w:rPr>
                <w:noProof/>
                <w:webHidden/>
              </w:rPr>
              <w:fldChar w:fldCharType="separate"/>
            </w:r>
            <w:r w:rsidR="00E05732">
              <w:rPr>
                <w:noProof/>
                <w:webHidden/>
              </w:rPr>
              <w:t>11</w:t>
            </w:r>
            <w:r>
              <w:rPr>
                <w:noProof/>
                <w:webHidden/>
              </w:rPr>
              <w:fldChar w:fldCharType="end"/>
            </w:r>
          </w:hyperlink>
        </w:p>
        <w:p w14:paraId="69B643BA" w14:textId="603F7B4E" w:rsidR="00027ABC" w:rsidRDefault="00027ABC">
          <w:pPr>
            <w:pStyle w:val="TDC2"/>
            <w:tabs>
              <w:tab w:val="left" w:pos="720"/>
              <w:tab w:val="right" w:leader="dot" w:pos="9474"/>
            </w:tabs>
            <w:rPr>
              <w:rFonts w:asciiTheme="minorHAnsi" w:eastAsiaTheme="minorEastAsia" w:hAnsiTheme="minorHAnsi" w:cstheme="minorBidi"/>
              <w:b w:val="0"/>
              <w:noProof/>
              <w:color w:val="auto"/>
              <w:sz w:val="24"/>
              <w:lang w:val="es-CO" w:eastAsia="es-CO"/>
            </w:rPr>
          </w:pPr>
          <w:hyperlink w:anchor="_Toc192666755" w:history="1">
            <w:r w:rsidRPr="00CD2FBA">
              <w:rPr>
                <w:rStyle w:val="Hipervnculo"/>
                <w:bCs/>
                <w:noProof/>
              </w:rPr>
              <w:t>6.2</w:t>
            </w:r>
            <w:r>
              <w:rPr>
                <w:rFonts w:asciiTheme="minorHAnsi" w:eastAsiaTheme="minorEastAsia" w:hAnsiTheme="minorHAnsi" w:cstheme="minorBidi"/>
                <w:b w:val="0"/>
                <w:noProof/>
                <w:color w:val="auto"/>
                <w:sz w:val="24"/>
                <w:lang w:val="es-CO" w:eastAsia="es-CO"/>
              </w:rPr>
              <w:tab/>
            </w:r>
            <w:r w:rsidRPr="00CD2FBA">
              <w:rPr>
                <w:rStyle w:val="Hipervnculo"/>
                <w:noProof/>
              </w:rPr>
              <w:t>PRUEBAS DE RUTINA</w:t>
            </w:r>
            <w:r>
              <w:rPr>
                <w:noProof/>
                <w:webHidden/>
              </w:rPr>
              <w:tab/>
            </w:r>
            <w:r>
              <w:rPr>
                <w:noProof/>
                <w:webHidden/>
              </w:rPr>
              <w:fldChar w:fldCharType="begin"/>
            </w:r>
            <w:r>
              <w:rPr>
                <w:noProof/>
                <w:webHidden/>
              </w:rPr>
              <w:instrText xml:space="preserve"> PAGEREF _Toc192666755 \h </w:instrText>
            </w:r>
            <w:r>
              <w:rPr>
                <w:noProof/>
                <w:webHidden/>
              </w:rPr>
            </w:r>
            <w:r>
              <w:rPr>
                <w:noProof/>
                <w:webHidden/>
              </w:rPr>
              <w:fldChar w:fldCharType="separate"/>
            </w:r>
            <w:r w:rsidR="00E05732">
              <w:rPr>
                <w:noProof/>
                <w:webHidden/>
              </w:rPr>
              <w:t>11</w:t>
            </w:r>
            <w:r>
              <w:rPr>
                <w:noProof/>
                <w:webHidden/>
              </w:rPr>
              <w:fldChar w:fldCharType="end"/>
            </w:r>
          </w:hyperlink>
        </w:p>
        <w:p w14:paraId="10511FEC" w14:textId="511C8B99" w:rsidR="00027ABC" w:rsidRDefault="00027ABC">
          <w:pPr>
            <w:pStyle w:val="TDC1"/>
            <w:tabs>
              <w:tab w:val="left" w:pos="720"/>
              <w:tab w:val="right" w:leader="dot" w:pos="9474"/>
            </w:tabs>
            <w:rPr>
              <w:rFonts w:asciiTheme="minorHAnsi" w:eastAsiaTheme="minorEastAsia" w:hAnsiTheme="minorHAnsi" w:cstheme="minorBidi"/>
              <w:b w:val="0"/>
              <w:noProof/>
              <w:color w:val="auto"/>
              <w:sz w:val="24"/>
              <w:lang w:val="es-CO" w:eastAsia="es-CO"/>
            </w:rPr>
          </w:pPr>
          <w:hyperlink w:anchor="_Toc192666756" w:history="1">
            <w:r w:rsidRPr="00CD2FBA">
              <w:rPr>
                <w:rStyle w:val="Hipervnculo"/>
                <w:bCs/>
                <w:noProof/>
              </w:rPr>
              <w:t>7.</w:t>
            </w:r>
            <w:r>
              <w:rPr>
                <w:rFonts w:asciiTheme="minorHAnsi" w:eastAsiaTheme="minorEastAsia" w:hAnsiTheme="minorHAnsi" w:cstheme="minorBidi"/>
                <w:b w:val="0"/>
                <w:noProof/>
                <w:color w:val="auto"/>
                <w:sz w:val="24"/>
                <w:lang w:val="es-CO" w:eastAsia="es-CO"/>
              </w:rPr>
              <w:tab/>
            </w:r>
            <w:r w:rsidRPr="00CD2FBA">
              <w:rPr>
                <w:rStyle w:val="Hipervnculo"/>
                <w:noProof/>
              </w:rPr>
              <w:t>REQUISITOS PARA EVITAR LA CORROSIÓN</w:t>
            </w:r>
            <w:r>
              <w:rPr>
                <w:noProof/>
                <w:webHidden/>
              </w:rPr>
              <w:tab/>
            </w:r>
            <w:r>
              <w:rPr>
                <w:noProof/>
                <w:webHidden/>
              </w:rPr>
              <w:fldChar w:fldCharType="begin"/>
            </w:r>
            <w:r>
              <w:rPr>
                <w:noProof/>
                <w:webHidden/>
              </w:rPr>
              <w:instrText xml:space="preserve"> PAGEREF _Toc192666756 \h </w:instrText>
            </w:r>
            <w:r>
              <w:rPr>
                <w:noProof/>
                <w:webHidden/>
              </w:rPr>
            </w:r>
            <w:r>
              <w:rPr>
                <w:noProof/>
                <w:webHidden/>
              </w:rPr>
              <w:fldChar w:fldCharType="separate"/>
            </w:r>
            <w:r w:rsidR="00E05732">
              <w:rPr>
                <w:noProof/>
                <w:webHidden/>
              </w:rPr>
              <w:t>12</w:t>
            </w:r>
            <w:r>
              <w:rPr>
                <w:noProof/>
                <w:webHidden/>
              </w:rPr>
              <w:fldChar w:fldCharType="end"/>
            </w:r>
          </w:hyperlink>
        </w:p>
        <w:p w14:paraId="1342630D" w14:textId="3F635B40" w:rsidR="00027ABC" w:rsidRDefault="00027ABC">
          <w:pPr>
            <w:pStyle w:val="TDC1"/>
            <w:tabs>
              <w:tab w:val="left" w:pos="720"/>
              <w:tab w:val="right" w:leader="dot" w:pos="9474"/>
            </w:tabs>
            <w:rPr>
              <w:rFonts w:asciiTheme="minorHAnsi" w:eastAsiaTheme="minorEastAsia" w:hAnsiTheme="minorHAnsi" w:cstheme="minorBidi"/>
              <w:b w:val="0"/>
              <w:noProof/>
              <w:color w:val="auto"/>
              <w:sz w:val="24"/>
              <w:lang w:val="es-CO" w:eastAsia="es-CO"/>
            </w:rPr>
          </w:pPr>
          <w:hyperlink w:anchor="_Toc192666757" w:history="1">
            <w:r w:rsidRPr="00CD2FBA">
              <w:rPr>
                <w:rStyle w:val="Hipervnculo"/>
                <w:bCs/>
                <w:noProof/>
              </w:rPr>
              <w:t>8.</w:t>
            </w:r>
            <w:r>
              <w:rPr>
                <w:rFonts w:asciiTheme="minorHAnsi" w:eastAsiaTheme="minorEastAsia" w:hAnsiTheme="minorHAnsi" w:cstheme="minorBidi"/>
                <w:b w:val="0"/>
                <w:noProof/>
                <w:color w:val="auto"/>
                <w:sz w:val="24"/>
                <w:lang w:val="es-CO" w:eastAsia="es-CO"/>
              </w:rPr>
              <w:tab/>
            </w:r>
            <w:r w:rsidRPr="00CD2FBA">
              <w:rPr>
                <w:rStyle w:val="Hipervnculo"/>
                <w:noProof/>
              </w:rPr>
              <w:t>INFORMACIÓN A ENTREGAR POR EL FABRICANTE</w:t>
            </w:r>
            <w:r>
              <w:rPr>
                <w:noProof/>
                <w:webHidden/>
              </w:rPr>
              <w:tab/>
            </w:r>
            <w:r>
              <w:rPr>
                <w:noProof/>
                <w:webHidden/>
              </w:rPr>
              <w:fldChar w:fldCharType="begin"/>
            </w:r>
            <w:r>
              <w:rPr>
                <w:noProof/>
                <w:webHidden/>
              </w:rPr>
              <w:instrText xml:space="preserve"> PAGEREF _Toc192666757 \h </w:instrText>
            </w:r>
            <w:r>
              <w:rPr>
                <w:noProof/>
                <w:webHidden/>
              </w:rPr>
            </w:r>
            <w:r>
              <w:rPr>
                <w:noProof/>
                <w:webHidden/>
              </w:rPr>
              <w:fldChar w:fldCharType="separate"/>
            </w:r>
            <w:r w:rsidR="00E05732">
              <w:rPr>
                <w:noProof/>
                <w:webHidden/>
              </w:rPr>
              <w:t>12</w:t>
            </w:r>
            <w:r>
              <w:rPr>
                <w:noProof/>
                <w:webHidden/>
              </w:rPr>
              <w:fldChar w:fldCharType="end"/>
            </w:r>
          </w:hyperlink>
        </w:p>
        <w:p w14:paraId="74DE93AE" w14:textId="493A9A88" w:rsidR="00027ABC" w:rsidRDefault="00027ABC">
          <w:pPr>
            <w:pStyle w:val="TDC2"/>
            <w:tabs>
              <w:tab w:val="left" w:pos="720"/>
              <w:tab w:val="right" w:leader="dot" w:pos="9474"/>
            </w:tabs>
            <w:rPr>
              <w:rFonts w:asciiTheme="minorHAnsi" w:eastAsiaTheme="minorEastAsia" w:hAnsiTheme="minorHAnsi" w:cstheme="minorBidi"/>
              <w:b w:val="0"/>
              <w:noProof/>
              <w:color w:val="auto"/>
              <w:sz w:val="24"/>
              <w:lang w:val="es-CO" w:eastAsia="es-CO"/>
            </w:rPr>
          </w:pPr>
          <w:hyperlink w:anchor="_Toc192666758" w:history="1">
            <w:r w:rsidRPr="00CD2FBA">
              <w:rPr>
                <w:rStyle w:val="Hipervnculo"/>
                <w:bCs/>
                <w:noProof/>
              </w:rPr>
              <w:t>8.1</w:t>
            </w:r>
            <w:r>
              <w:rPr>
                <w:rFonts w:asciiTheme="minorHAnsi" w:eastAsiaTheme="minorEastAsia" w:hAnsiTheme="minorHAnsi" w:cstheme="minorBidi"/>
                <w:b w:val="0"/>
                <w:noProof/>
                <w:color w:val="auto"/>
                <w:sz w:val="24"/>
                <w:lang w:val="es-CO" w:eastAsia="es-CO"/>
              </w:rPr>
              <w:tab/>
            </w:r>
            <w:r w:rsidRPr="00CD2FBA">
              <w:rPr>
                <w:rStyle w:val="Hipervnculo"/>
                <w:noProof/>
              </w:rPr>
              <w:t>DOCUMENTACIÓN TÉCNICA</w:t>
            </w:r>
            <w:r>
              <w:rPr>
                <w:noProof/>
                <w:webHidden/>
              </w:rPr>
              <w:tab/>
            </w:r>
            <w:r>
              <w:rPr>
                <w:noProof/>
                <w:webHidden/>
              </w:rPr>
              <w:fldChar w:fldCharType="begin"/>
            </w:r>
            <w:r>
              <w:rPr>
                <w:noProof/>
                <w:webHidden/>
              </w:rPr>
              <w:instrText xml:space="preserve"> PAGEREF _Toc192666758 \h </w:instrText>
            </w:r>
            <w:r>
              <w:rPr>
                <w:noProof/>
                <w:webHidden/>
              </w:rPr>
            </w:r>
            <w:r>
              <w:rPr>
                <w:noProof/>
                <w:webHidden/>
              </w:rPr>
              <w:fldChar w:fldCharType="separate"/>
            </w:r>
            <w:r w:rsidR="00E05732">
              <w:rPr>
                <w:noProof/>
                <w:webHidden/>
              </w:rPr>
              <w:t>12</w:t>
            </w:r>
            <w:r>
              <w:rPr>
                <w:noProof/>
                <w:webHidden/>
              </w:rPr>
              <w:fldChar w:fldCharType="end"/>
            </w:r>
          </w:hyperlink>
        </w:p>
        <w:p w14:paraId="19D46FA0" w14:textId="0BC830C6" w:rsidR="00027ABC" w:rsidRDefault="00027ABC">
          <w:pPr>
            <w:pStyle w:val="TDC2"/>
            <w:tabs>
              <w:tab w:val="left" w:pos="720"/>
              <w:tab w:val="right" w:leader="dot" w:pos="9474"/>
            </w:tabs>
            <w:rPr>
              <w:rFonts w:asciiTheme="minorHAnsi" w:eastAsiaTheme="minorEastAsia" w:hAnsiTheme="minorHAnsi" w:cstheme="minorBidi"/>
              <w:b w:val="0"/>
              <w:noProof/>
              <w:color w:val="auto"/>
              <w:sz w:val="24"/>
              <w:lang w:val="es-CO" w:eastAsia="es-CO"/>
            </w:rPr>
          </w:pPr>
          <w:hyperlink w:anchor="_Toc192666759" w:history="1">
            <w:r w:rsidRPr="00CD2FBA">
              <w:rPr>
                <w:rStyle w:val="Hipervnculo"/>
                <w:bCs/>
                <w:noProof/>
              </w:rPr>
              <w:t>8.2</w:t>
            </w:r>
            <w:r>
              <w:rPr>
                <w:rFonts w:asciiTheme="minorHAnsi" w:eastAsiaTheme="minorEastAsia" w:hAnsiTheme="minorHAnsi" w:cstheme="minorBidi"/>
                <w:b w:val="0"/>
                <w:noProof/>
                <w:color w:val="auto"/>
                <w:sz w:val="24"/>
                <w:lang w:val="es-CO" w:eastAsia="es-CO"/>
              </w:rPr>
              <w:tab/>
            </w:r>
            <w:r w:rsidRPr="00CD2FBA">
              <w:rPr>
                <w:rStyle w:val="Hipervnculo"/>
                <w:noProof/>
              </w:rPr>
              <w:t>DOCUMENTACIÓN TÉCNICA QUE DEBE FACILITAR EL FABRICANTE DESPUÉS DE LAS PRUEBAS EN FÁBRICA:</w:t>
            </w:r>
            <w:r>
              <w:rPr>
                <w:noProof/>
                <w:webHidden/>
              </w:rPr>
              <w:tab/>
            </w:r>
            <w:r>
              <w:rPr>
                <w:noProof/>
                <w:webHidden/>
              </w:rPr>
              <w:fldChar w:fldCharType="begin"/>
            </w:r>
            <w:r>
              <w:rPr>
                <w:noProof/>
                <w:webHidden/>
              </w:rPr>
              <w:instrText xml:space="preserve"> PAGEREF _Toc192666759 \h </w:instrText>
            </w:r>
            <w:r>
              <w:rPr>
                <w:noProof/>
                <w:webHidden/>
              </w:rPr>
            </w:r>
            <w:r>
              <w:rPr>
                <w:noProof/>
                <w:webHidden/>
              </w:rPr>
              <w:fldChar w:fldCharType="separate"/>
            </w:r>
            <w:r w:rsidR="00E05732">
              <w:rPr>
                <w:noProof/>
                <w:webHidden/>
              </w:rPr>
              <w:t>14</w:t>
            </w:r>
            <w:r>
              <w:rPr>
                <w:noProof/>
                <w:webHidden/>
              </w:rPr>
              <w:fldChar w:fldCharType="end"/>
            </w:r>
          </w:hyperlink>
        </w:p>
        <w:p w14:paraId="05CB18E2" w14:textId="1CF3F494" w:rsidR="00027ABC" w:rsidRDefault="00027ABC">
          <w:pPr>
            <w:pStyle w:val="TDC1"/>
            <w:tabs>
              <w:tab w:val="left" w:pos="720"/>
              <w:tab w:val="right" w:leader="dot" w:pos="9474"/>
            </w:tabs>
            <w:rPr>
              <w:rFonts w:asciiTheme="minorHAnsi" w:eastAsiaTheme="minorEastAsia" w:hAnsiTheme="minorHAnsi" w:cstheme="minorBidi"/>
              <w:b w:val="0"/>
              <w:noProof/>
              <w:color w:val="auto"/>
              <w:sz w:val="24"/>
              <w:lang w:val="es-CO" w:eastAsia="es-CO"/>
            </w:rPr>
          </w:pPr>
          <w:hyperlink w:anchor="_Toc192666760" w:history="1">
            <w:r w:rsidRPr="00CD2FBA">
              <w:rPr>
                <w:rStyle w:val="Hipervnculo"/>
                <w:bCs/>
                <w:noProof/>
              </w:rPr>
              <w:t>9.</w:t>
            </w:r>
            <w:r>
              <w:rPr>
                <w:rFonts w:asciiTheme="minorHAnsi" w:eastAsiaTheme="minorEastAsia" w:hAnsiTheme="minorHAnsi" w:cstheme="minorBidi"/>
                <w:b w:val="0"/>
                <w:noProof/>
                <w:color w:val="auto"/>
                <w:sz w:val="24"/>
                <w:lang w:val="es-CO" w:eastAsia="es-CO"/>
              </w:rPr>
              <w:tab/>
            </w:r>
            <w:r w:rsidRPr="00CD2FBA">
              <w:rPr>
                <w:rStyle w:val="Hipervnculo"/>
                <w:noProof/>
              </w:rPr>
              <w:t>REQUERIMIENTOS DE CALIDAD</w:t>
            </w:r>
            <w:r>
              <w:rPr>
                <w:noProof/>
                <w:webHidden/>
              </w:rPr>
              <w:tab/>
            </w:r>
            <w:r>
              <w:rPr>
                <w:noProof/>
                <w:webHidden/>
              </w:rPr>
              <w:fldChar w:fldCharType="begin"/>
            </w:r>
            <w:r>
              <w:rPr>
                <w:noProof/>
                <w:webHidden/>
              </w:rPr>
              <w:instrText xml:space="preserve"> PAGEREF _Toc192666760 \h </w:instrText>
            </w:r>
            <w:r>
              <w:rPr>
                <w:noProof/>
                <w:webHidden/>
              </w:rPr>
            </w:r>
            <w:r>
              <w:rPr>
                <w:noProof/>
                <w:webHidden/>
              </w:rPr>
              <w:fldChar w:fldCharType="separate"/>
            </w:r>
            <w:r w:rsidR="00E05732">
              <w:rPr>
                <w:noProof/>
                <w:webHidden/>
              </w:rPr>
              <w:t>14</w:t>
            </w:r>
            <w:r>
              <w:rPr>
                <w:noProof/>
                <w:webHidden/>
              </w:rPr>
              <w:fldChar w:fldCharType="end"/>
            </w:r>
          </w:hyperlink>
        </w:p>
        <w:p w14:paraId="5B863BB7" w14:textId="0ACA3FAD" w:rsidR="00027ABC" w:rsidRDefault="00027ABC">
          <w:pPr>
            <w:pStyle w:val="TDC1"/>
            <w:tabs>
              <w:tab w:val="left" w:pos="720"/>
              <w:tab w:val="right" w:leader="dot" w:pos="9474"/>
            </w:tabs>
            <w:rPr>
              <w:rFonts w:asciiTheme="minorHAnsi" w:eastAsiaTheme="minorEastAsia" w:hAnsiTheme="minorHAnsi" w:cstheme="minorBidi"/>
              <w:b w:val="0"/>
              <w:noProof/>
              <w:color w:val="auto"/>
              <w:sz w:val="24"/>
              <w:lang w:val="es-CO" w:eastAsia="es-CO"/>
            </w:rPr>
          </w:pPr>
          <w:hyperlink w:anchor="_Toc192666761" w:history="1">
            <w:r w:rsidRPr="00CD2FBA">
              <w:rPr>
                <w:rStyle w:val="Hipervnculo"/>
                <w:bCs/>
                <w:noProof/>
              </w:rPr>
              <w:t>10.</w:t>
            </w:r>
            <w:r>
              <w:rPr>
                <w:rFonts w:asciiTheme="minorHAnsi" w:eastAsiaTheme="minorEastAsia" w:hAnsiTheme="minorHAnsi" w:cstheme="minorBidi"/>
                <w:b w:val="0"/>
                <w:noProof/>
                <w:color w:val="auto"/>
                <w:sz w:val="24"/>
                <w:lang w:val="es-CO" w:eastAsia="es-CO"/>
              </w:rPr>
              <w:tab/>
            </w:r>
            <w:r w:rsidRPr="00CD2FBA">
              <w:rPr>
                <w:rStyle w:val="Hipervnculo"/>
                <w:noProof/>
              </w:rPr>
              <w:t>AUTORIZACIÓN DE EXPEDICIÓN</w:t>
            </w:r>
            <w:r>
              <w:rPr>
                <w:noProof/>
                <w:webHidden/>
              </w:rPr>
              <w:tab/>
            </w:r>
            <w:r>
              <w:rPr>
                <w:noProof/>
                <w:webHidden/>
              </w:rPr>
              <w:fldChar w:fldCharType="begin"/>
            </w:r>
            <w:r>
              <w:rPr>
                <w:noProof/>
                <w:webHidden/>
              </w:rPr>
              <w:instrText xml:space="preserve"> PAGEREF _Toc192666761 \h </w:instrText>
            </w:r>
            <w:r>
              <w:rPr>
                <w:noProof/>
                <w:webHidden/>
              </w:rPr>
            </w:r>
            <w:r>
              <w:rPr>
                <w:noProof/>
                <w:webHidden/>
              </w:rPr>
              <w:fldChar w:fldCharType="separate"/>
            </w:r>
            <w:r w:rsidR="00E05732">
              <w:rPr>
                <w:noProof/>
                <w:webHidden/>
              </w:rPr>
              <w:t>14</w:t>
            </w:r>
            <w:r>
              <w:rPr>
                <w:noProof/>
                <w:webHidden/>
              </w:rPr>
              <w:fldChar w:fldCharType="end"/>
            </w:r>
          </w:hyperlink>
        </w:p>
        <w:p w14:paraId="36FC8A83" w14:textId="77777777" w:rsidR="00027ABC" w:rsidRDefault="006436BD" w:rsidP="009450BA">
          <w:r>
            <w:fldChar w:fldCharType="end"/>
          </w:r>
        </w:p>
        <w:p w14:paraId="72006D59" w14:textId="115A8EBF" w:rsidR="003B64C3" w:rsidRDefault="00000000" w:rsidP="00027ABC">
          <w:pPr>
            <w:ind w:left="0"/>
          </w:pPr>
        </w:p>
      </w:sdtContent>
    </w:sdt>
    <w:p w14:paraId="156FE366" w14:textId="77777777" w:rsidR="003B64C3" w:rsidRDefault="006436BD">
      <w:pPr>
        <w:pStyle w:val="Ttulo1"/>
        <w:spacing w:after="231" w:line="259" w:lineRule="auto"/>
        <w:ind w:left="345" w:hanging="360"/>
      </w:pPr>
      <w:bookmarkStart w:id="0" w:name="_Toc192666732"/>
      <w:r>
        <w:rPr>
          <w:sz w:val="24"/>
        </w:rPr>
        <w:lastRenderedPageBreak/>
        <w:t>INTRODUCCIÓN</w:t>
      </w:r>
      <w:bookmarkEnd w:id="0"/>
      <w:r>
        <w:rPr>
          <w:sz w:val="24"/>
        </w:rPr>
        <w:t xml:space="preserve"> </w:t>
      </w:r>
    </w:p>
    <w:p w14:paraId="00738179" w14:textId="77777777" w:rsidR="007D6DCD" w:rsidRDefault="007D6DCD" w:rsidP="007D6DCD">
      <w:pPr>
        <w:ind w:left="494" w:right="134"/>
      </w:pPr>
      <w:r w:rsidRPr="00E40155">
        <w:t>El proyecto “Nuevo Reactor de Línea 1x220 kV Nueva Pozo Almonte-Roncacho, en S/E Roncacho” consiste en la ingeniería de licitación para la instalación del reactor de línea en la S/E Roncacho para la línea 1x220 kV Nueva Pozo Almonte – Roncacho, con la finalidad de permitir la energización y conexión de dicha línea al sistema.</w:t>
      </w:r>
    </w:p>
    <w:p w14:paraId="6A3AA205" w14:textId="77777777" w:rsidR="007D6DCD" w:rsidRDefault="007D6DCD" w:rsidP="007D6DCD">
      <w:pPr>
        <w:spacing w:after="252"/>
        <w:ind w:left="494" w:right="134"/>
      </w:pPr>
      <w:r>
        <w:t xml:space="preserve">Actualmente la subestación Roncacho cuenta con un patio de 220 kV en configuración interruptor y medio con equipos </w:t>
      </w:r>
      <w:proofErr w:type="spellStart"/>
      <w:r>
        <w:t>AIS</w:t>
      </w:r>
      <w:proofErr w:type="spellEnd"/>
      <w:r>
        <w:t xml:space="preserve"> y se conecta al Sistema Eléctrico Nacional mediante las líneas 1x220 kV Nueva Pozo Almonte – Roncacho y 1x220 kV Parinacota – Roncacho. </w:t>
      </w:r>
    </w:p>
    <w:p w14:paraId="66669A51" w14:textId="77777777" w:rsidR="003B64C3" w:rsidRDefault="006436BD">
      <w:pPr>
        <w:pStyle w:val="Ttulo1"/>
        <w:spacing w:after="199" w:line="259" w:lineRule="auto"/>
        <w:ind w:left="343" w:hanging="358"/>
      </w:pPr>
      <w:bookmarkStart w:id="1" w:name="_Toc192666733"/>
      <w:r>
        <w:rPr>
          <w:sz w:val="24"/>
        </w:rPr>
        <w:t>OBJETO Y ALCANCES</w:t>
      </w:r>
      <w:bookmarkEnd w:id="1"/>
      <w:r>
        <w:rPr>
          <w:sz w:val="24"/>
        </w:rPr>
        <w:t xml:space="preserve"> </w:t>
      </w:r>
    </w:p>
    <w:p w14:paraId="093B0E70" w14:textId="77777777" w:rsidR="003B64C3" w:rsidRDefault="006436BD">
      <w:pPr>
        <w:ind w:left="494" w:right="134"/>
      </w:pPr>
      <w:r>
        <w:t xml:space="preserve">Los pararrayos a instalar deberán considerar los siguientes ítems:  </w:t>
      </w:r>
    </w:p>
    <w:p w14:paraId="39A59F93" w14:textId="77777777" w:rsidR="003B64C3" w:rsidRDefault="006436BD">
      <w:pPr>
        <w:ind w:left="494" w:right="134"/>
      </w:pPr>
      <w:r>
        <w:t xml:space="preserve">Todos los elementos necesarios para el montaje y correcta operación de los equipos, incluyendo los materiales de consumo que sean necesarios para el montaje, puesta en servicio y periodo de garantía.  </w:t>
      </w:r>
    </w:p>
    <w:p w14:paraId="21E7AFC8" w14:textId="406EF225" w:rsidR="003B64C3" w:rsidRDefault="006436BD">
      <w:pPr>
        <w:ind w:left="494" w:right="134"/>
      </w:pPr>
      <w:r>
        <w:t xml:space="preserve">El conjunto formado por el equipo montado en su respectiva estructura soporte deberá cumplir los requisitos sísmicos indicados y referidos en la </w:t>
      </w:r>
      <w:r w:rsidR="00EC15EF">
        <w:t>N</w:t>
      </w:r>
      <w:r>
        <w:t xml:space="preserve">orma </w:t>
      </w:r>
      <w:r w:rsidR="00EC15EF">
        <w:t>T</w:t>
      </w:r>
      <w:r>
        <w:t xml:space="preserve">écnica de </w:t>
      </w:r>
      <w:r w:rsidR="00EC15EF">
        <w:t>S</w:t>
      </w:r>
      <w:r>
        <w:t xml:space="preserve">eguridad y </w:t>
      </w:r>
      <w:r w:rsidR="00EC15EF">
        <w:t>C</w:t>
      </w:r>
      <w:r>
        <w:t xml:space="preserve">alidad de </w:t>
      </w:r>
      <w:r w:rsidR="00EC15EF">
        <w:t>S</w:t>
      </w:r>
      <w:r>
        <w:t xml:space="preserve">ervicio vigente.  </w:t>
      </w:r>
    </w:p>
    <w:p w14:paraId="504F5C47" w14:textId="77777777" w:rsidR="003B64C3" w:rsidRDefault="006436BD">
      <w:pPr>
        <w:ind w:left="494" w:right="134"/>
      </w:pPr>
      <w:r>
        <w:t xml:space="preserve">Todas las pruebas solicitadas en esta especificación u Hoja de datos </w:t>
      </w:r>
      <w:proofErr w:type="spellStart"/>
      <w:r>
        <w:t>HCTG</w:t>
      </w:r>
      <w:proofErr w:type="spellEnd"/>
      <w:r>
        <w:t xml:space="preserve">.  </w:t>
      </w:r>
    </w:p>
    <w:p w14:paraId="0F93FAB8" w14:textId="77777777" w:rsidR="003B64C3" w:rsidRDefault="006436BD">
      <w:pPr>
        <w:ind w:left="494" w:right="134"/>
      </w:pPr>
      <w:r>
        <w:t xml:space="preserve">Los planos, catálogos, memorias de cálculo, informes de pruebas, manuales de montaje y mantenimiento, protocolos de pruebas de fábrica y toda la información técnica solicitada en esta especificación.  </w:t>
      </w:r>
    </w:p>
    <w:p w14:paraId="3B06200A" w14:textId="77777777" w:rsidR="003B64C3" w:rsidRDefault="006436BD">
      <w:pPr>
        <w:ind w:left="494" w:right="134"/>
      </w:pPr>
      <w:r>
        <w:t xml:space="preserve">Un contador de descarga con miliamperímetro del tipo no reiniciable manualmente para cada pararrayos.  </w:t>
      </w:r>
    </w:p>
    <w:p w14:paraId="7507E623" w14:textId="77777777" w:rsidR="003B64C3" w:rsidRDefault="006436BD">
      <w:pPr>
        <w:spacing w:after="252"/>
        <w:ind w:left="494" w:right="134"/>
      </w:pPr>
      <w:r>
        <w:t xml:space="preserve">Tanto el diseño como los materiales y fabricación, deberán corresponder a lo indicado en esta especificación y a las buenas prácticas de ingeniería, de aceptación general en las oficinas de proyecto y cálculo, fábricas productoras de materiales y talleres de fabricación. Todos los equipos y materiales deberán ser de primera calidad. </w:t>
      </w:r>
    </w:p>
    <w:p w14:paraId="4B14C9FF" w14:textId="77777777" w:rsidR="007C55EA" w:rsidRDefault="007C55EA" w:rsidP="007C55EA">
      <w:pPr>
        <w:pStyle w:val="Ttulo2"/>
      </w:pPr>
      <w:bookmarkStart w:id="2" w:name="_Toc189062718"/>
      <w:bookmarkStart w:id="3" w:name="_Toc192666734"/>
      <w:r>
        <w:t>DESVIACIONES</w:t>
      </w:r>
      <w:bookmarkEnd w:id="2"/>
      <w:bookmarkEnd w:id="3"/>
    </w:p>
    <w:p w14:paraId="77960A15" w14:textId="77777777" w:rsidR="007C55EA" w:rsidRPr="00180031" w:rsidRDefault="007C55EA" w:rsidP="007C55EA">
      <w:r w:rsidRPr="00180031">
        <w:t>Las desviaciones a estas especificaciones, si las hubiere, deberán ser claramente indicadas y justificadas, sin embargo, la aceptación de éstas por el comprador, no libera al Proveedor de ninguna responsabilidad ante el adecuado funcionamiento de los equipos.</w:t>
      </w:r>
    </w:p>
    <w:p w14:paraId="76BD9C6E" w14:textId="20BCAFCB" w:rsidR="007C55EA" w:rsidRDefault="007C55EA" w:rsidP="005A0925">
      <w:r w:rsidRPr="00180031">
        <w:t>Si nada se indica, se dará por entendido un completo acuerdo con esta especificación, sobre cuyas bases se exigirá un total cumplimiento.</w:t>
      </w:r>
    </w:p>
    <w:p w14:paraId="76C5776E" w14:textId="77777777" w:rsidR="005A0925" w:rsidRDefault="005A0925" w:rsidP="005A0925">
      <w:pPr>
        <w:ind w:left="0"/>
      </w:pPr>
    </w:p>
    <w:p w14:paraId="632717E7" w14:textId="77777777" w:rsidR="003B64C3" w:rsidRDefault="006436BD">
      <w:pPr>
        <w:pStyle w:val="Ttulo1"/>
        <w:spacing w:after="199" w:line="259" w:lineRule="auto"/>
        <w:ind w:left="345" w:hanging="360"/>
      </w:pPr>
      <w:bookmarkStart w:id="4" w:name="_Toc192666735"/>
      <w:r>
        <w:rPr>
          <w:sz w:val="24"/>
        </w:rPr>
        <w:t>NORMAS Y CÓDIGOS</w:t>
      </w:r>
      <w:bookmarkEnd w:id="4"/>
      <w:r>
        <w:rPr>
          <w:sz w:val="24"/>
        </w:rPr>
        <w:t xml:space="preserve"> </w:t>
      </w:r>
    </w:p>
    <w:p w14:paraId="6DCCE124" w14:textId="77777777" w:rsidR="003B64C3" w:rsidRDefault="006436BD" w:rsidP="007C55EA">
      <w:pPr>
        <w:keepLines/>
        <w:ind w:left="493" w:right="136"/>
      </w:pPr>
      <w:r>
        <w:t xml:space="preserve">Todos los aspectos que estas especificaciones no consultan expresamente y que tengan relación directa con las obras por realizar, serán ejecutados de acuerdo a las normas en su última edición y procedimientos más modernos que se aplican en esta área y que a su vez garanticen una racional y eficaz utilización de las instalaciones. </w:t>
      </w:r>
    </w:p>
    <w:p w14:paraId="67E61551" w14:textId="77777777" w:rsidR="003B64C3" w:rsidRDefault="006436BD" w:rsidP="007C55EA">
      <w:pPr>
        <w:keepLines/>
        <w:ind w:left="493" w:right="136"/>
      </w:pPr>
      <w:r>
        <w:lastRenderedPageBreak/>
        <w:t xml:space="preserve">A continuación, son señaladas las principales cláusulas y normas que se pueden utilizar para la elaboración del suministro: </w:t>
      </w:r>
    </w:p>
    <w:p w14:paraId="00CCAC5B" w14:textId="39D26C0E" w:rsidR="007C55EA" w:rsidRPr="007A2E3A" w:rsidRDefault="007C55EA" w:rsidP="007C55EA">
      <w:pPr>
        <w:numPr>
          <w:ilvl w:val="0"/>
          <w:numId w:val="1"/>
        </w:numPr>
        <w:spacing w:after="137"/>
        <w:ind w:right="0" w:hanging="360"/>
        <w:rPr>
          <w:lang w:val="en-US"/>
        </w:rPr>
      </w:pPr>
      <w:r w:rsidRPr="007A2E3A">
        <w:rPr>
          <w:lang w:val="en-US"/>
        </w:rPr>
        <w:t>IEEE C62.11</w:t>
      </w:r>
      <w:r w:rsidR="00FF12B0">
        <w:rPr>
          <w:lang w:val="en-US"/>
        </w:rPr>
        <w:t>:</w:t>
      </w:r>
      <w:r w:rsidRPr="007A2E3A">
        <w:rPr>
          <w:lang w:val="en-US"/>
        </w:rPr>
        <w:t xml:space="preserve"> IEEE Standard for Metal-Oxide Surge Arresters for AC Power Circuits (&gt;1</w:t>
      </w:r>
      <w:r>
        <w:rPr>
          <w:lang w:val="en-US"/>
        </w:rPr>
        <w:t> </w:t>
      </w:r>
      <w:r w:rsidRPr="007A2E3A">
        <w:rPr>
          <w:lang w:val="en-US"/>
        </w:rPr>
        <w:t xml:space="preserve">kV).  </w:t>
      </w:r>
    </w:p>
    <w:p w14:paraId="46FCD010" w14:textId="78389166" w:rsidR="007C55EA" w:rsidRPr="007A2E3A" w:rsidRDefault="007C55EA" w:rsidP="007C55EA">
      <w:pPr>
        <w:numPr>
          <w:ilvl w:val="0"/>
          <w:numId w:val="1"/>
        </w:numPr>
        <w:ind w:right="0" w:hanging="360"/>
        <w:rPr>
          <w:lang w:val="en-US"/>
        </w:rPr>
      </w:pPr>
      <w:r w:rsidRPr="007A2E3A">
        <w:rPr>
          <w:lang w:val="en-US"/>
        </w:rPr>
        <w:t>IEEE C62.22</w:t>
      </w:r>
      <w:r w:rsidR="00FF12B0">
        <w:rPr>
          <w:lang w:val="en-US"/>
        </w:rPr>
        <w:t>:</w:t>
      </w:r>
      <w:r w:rsidRPr="007A2E3A">
        <w:rPr>
          <w:lang w:val="en-US"/>
        </w:rPr>
        <w:t xml:space="preserve"> Guide for the Application of Metal-Oxide Surge Arresters for Alternating</w:t>
      </w:r>
      <w:r>
        <w:rPr>
          <w:lang w:val="en-US"/>
        </w:rPr>
        <w:t>-</w:t>
      </w:r>
      <w:r w:rsidRPr="007A2E3A">
        <w:rPr>
          <w:lang w:val="en-US"/>
        </w:rPr>
        <w:t xml:space="preserve">Current Systems.  </w:t>
      </w:r>
    </w:p>
    <w:p w14:paraId="6BC6C7B5" w14:textId="7F17235F" w:rsidR="007C55EA" w:rsidRPr="007A2E3A" w:rsidRDefault="007C55EA" w:rsidP="007C55EA">
      <w:pPr>
        <w:numPr>
          <w:ilvl w:val="0"/>
          <w:numId w:val="1"/>
        </w:numPr>
        <w:spacing w:after="134"/>
        <w:ind w:right="0" w:hanging="360"/>
        <w:rPr>
          <w:lang w:val="en-US"/>
        </w:rPr>
      </w:pPr>
      <w:r w:rsidRPr="007A2E3A">
        <w:rPr>
          <w:lang w:val="en-US"/>
        </w:rPr>
        <w:t>IEEE Std 1299/C62.22.1</w:t>
      </w:r>
      <w:r w:rsidR="00FF12B0">
        <w:rPr>
          <w:lang w:val="en-US"/>
        </w:rPr>
        <w:t>:</w:t>
      </w:r>
      <w:r w:rsidRPr="007A2E3A">
        <w:rPr>
          <w:lang w:val="en-US"/>
        </w:rPr>
        <w:t xml:space="preserve"> Draft Guide for Connection of Surge Arresters to Protect Insulated Shielded Electric Power Cable Systems Up to 46 kV</w:t>
      </w:r>
      <w:r>
        <w:rPr>
          <w:lang w:val="en-US"/>
        </w:rPr>
        <w:t>.</w:t>
      </w:r>
      <w:r w:rsidRPr="007A2E3A">
        <w:rPr>
          <w:lang w:val="en-US"/>
        </w:rPr>
        <w:t xml:space="preserve"> </w:t>
      </w:r>
    </w:p>
    <w:p w14:paraId="43E86483" w14:textId="7C96AF72" w:rsidR="007C55EA" w:rsidRPr="007A2E3A" w:rsidRDefault="007C55EA" w:rsidP="007C55EA">
      <w:pPr>
        <w:numPr>
          <w:ilvl w:val="0"/>
          <w:numId w:val="1"/>
        </w:numPr>
        <w:spacing w:after="137"/>
        <w:ind w:right="0" w:hanging="360"/>
        <w:rPr>
          <w:lang w:val="en-US"/>
        </w:rPr>
      </w:pPr>
      <w:r w:rsidRPr="007A2E3A">
        <w:rPr>
          <w:lang w:val="en-US"/>
        </w:rPr>
        <w:t>IEEE Std C57.19.00</w:t>
      </w:r>
      <w:r w:rsidR="00EC15EF">
        <w:rPr>
          <w:lang w:val="en-US"/>
        </w:rPr>
        <w:t xml:space="preserve">: </w:t>
      </w:r>
      <w:r w:rsidRPr="007A2E3A">
        <w:rPr>
          <w:lang w:val="en-US"/>
        </w:rPr>
        <w:t xml:space="preserve">Standard General Requirements and Test Procedure for Power Apparatus Bushings.  </w:t>
      </w:r>
    </w:p>
    <w:p w14:paraId="4564D5DF" w14:textId="0E2737C1" w:rsidR="007C55EA" w:rsidRPr="007A2E3A" w:rsidRDefault="007C55EA" w:rsidP="007C55EA">
      <w:pPr>
        <w:numPr>
          <w:ilvl w:val="0"/>
          <w:numId w:val="1"/>
        </w:numPr>
        <w:spacing w:after="134"/>
        <w:ind w:right="0" w:hanging="360"/>
        <w:rPr>
          <w:lang w:val="en-US"/>
        </w:rPr>
      </w:pPr>
      <w:r w:rsidRPr="007A2E3A">
        <w:rPr>
          <w:lang w:val="en-US"/>
        </w:rPr>
        <w:t>IEEE C57.19.01</w:t>
      </w:r>
      <w:r>
        <w:rPr>
          <w:lang w:val="en-US"/>
        </w:rPr>
        <w:t xml:space="preserve"> </w:t>
      </w:r>
      <w:r w:rsidR="00EC15EF" w:rsidRPr="00EC15EF">
        <w:rPr>
          <w:lang w:val="en-US"/>
        </w:rPr>
        <w:t>Standard for Performance Characteristics and Dimensions for Power Transformer and Reactor Bushings</w:t>
      </w:r>
      <w:r>
        <w:rPr>
          <w:lang w:val="en-US"/>
        </w:rPr>
        <w:t>.</w:t>
      </w:r>
    </w:p>
    <w:p w14:paraId="486DB583" w14:textId="4C1A5BB1" w:rsidR="007C55EA" w:rsidRPr="007A2E3A" w:rsidRDefault="007C55EA" w:rsidP="007C55EA">
      <w:pPr>
        <w:numPr>
          <w:ilvl w:val="0"/>
          <w:numId w:val="1"/>
        </w:numPr>
        <w:spacing w:after="134"/>
        <w:ind w:right="0" w:hanging="360"/>
        <w:rPr>
          <w:lang w:val="en-US"/>
        </w:rPr>
      </w:pPr>
      <w:r w:rsidRPr="007A2E3A">
        <w:rPr>
          <w:lang w:val="en-US"/>
        </w:rPr>
        <w:t>IEC 60060-</w:t>
      </w:r>
      <w:r>
        <w:rPr>
          <w:lang w:val="en-US"/>
        </w:rPr>
        <w:t>1</w:t>
      </w:r>
      <w:r w:rsidR="00CD2BAD">
        <w:rPr>
          <w:lang w:val="en-US"/>
        </w:rPr>
        <w:t>:</w:t>
      </w:r>
      <w:r w:rsidR="00EC15EF">
        <w:rPr>
          <w:lang w:val="en-US"/>
        </w:rPr>
        <w:t xml:space="preserve"> </w:t>
      </w:r>
      <w:r w:rsidRPr="007A2E3A">
        <w:rPr>
          <w:lang w:val="en-US"/>
        </w:rPr>
        <w:t xml:space="preserve">High-voltage test techniques. Part 1: General definitions and test requirements.  </w:t>
      </w:r>
    </w:p>
    <w:p w14:paraId="33D932D7" w14:textId="0FAF1DE4" w:rsidR="007C55EA" w:rsidRPr="0049219C" w:rsidRDefault="007C55EA" w:rsidP="007C55EA">
      <w:pPr>
        <w:numPr>
          <w:ilvl w:val="0"/>
          <w:numId w:val="1"/>
        </w:numPr>
        <w:spacing w:after="101"/>
        <w:ind w:right="0" w:hanging="360"/>
        <w:rPr>
          <w:lang w:val="en-US"/>
        </w:rPr>
      </w:pPr>
      <w:r w:rsidRPr="007A2E3A">
        <w:rPr>
          <w:lang w:val="en-US"/>
        </w:rPr>
        <w:t>IEC 60060-2</w:t>
      </w:r>
      <w:r w:rsidR="00CD2BAD">
        <w:rPr>
          <w:lang w:val="en-US"/>
        </w:rPr>
        <w:t>:</w:t>
      </w:r>
      <w:r w:rsidRPr="007A2E3A">
        <w:rPr>
          <w:lang w:val="en-US"/>
        </w:rPr>
        <w:t xml:space="preserve"> High-voltage test techniques. </w:t>
      </w:r>
      <w:r w:rsidRPr="0049219C">
        <w:rPr>
          <w:lang w:val="en-US"/>
        </w:rPr>
        <w:t xml:space="preserve">Part 2: Measuring Systems.  </w:t>
      </w:r>
    </w:p>
    <w:p w14:paraId="2E802A30" w14:textId="69642210" w:rsidR="007C55EA" w:rsidRPr="007A2E3A" w:rsidRDefault="007C55EA" w:rsidP="007C55EA">
      <w:pPr>
        <w:numPr>
          <w:ilvl w:val="0"/>
          <w:numId w:val="1"/>
        </w:numPr>
        <w:spacing w:after="135"/>
        <w:ind w:right="0" w:hanging="360"/>
        <w:rPr>
          <w:lang w:val="en-US"/>
        </w:rPr>
      </w:pPr>
      <w:r w:rsidRPr="007A2E3A">
        <w:rPr>
          <w:lang w:val="en-US"/>
        </w:rPr>
        <w:t>IEC 60099-4</w:t>
      </w:r>
      <w:r w:rsidR="00CD2BAD">
        <w:rPr>
          <w:lang w:val="en-US"/>
        </w:rPr>
        <w:t>:</w:t>
      </w:r>
      <w:r w:rsidRPr="007A2E3A">
        <w:rPr>
          <w:lang w:val="en-US"/>
        </w:rPr>
        <w:t xml:space="preserve"> Surge arresters. Part 4: Metal-oxide surge arresters without gaps for </w:t>
      </w:r>
      <w:proofErr w:type="spellStart"/>
      <w:r w:rsidRPr="007A2E3A">
        <w:rPr>
          <w:lang w:val="en-US"/>
        </w:rPr>
        <w:t>a.c.</w:t>
      </w:r>
      <w:proofErr w:type="spellEnd"/>
      <w:r w:rsidRPr="007A2E3A">
        <w:rPr>
          <w:lang w:val="en-US"/>
        </w:rPr>
        <w:t xml:space="preserve"> systems.  </w:t>
      </w:r>
    </w:p>
    <w:p w14:paraId="05DF433D" w14:textId="3ED0A12F" w:rsidR="007C55EA" w:rsidRPr="0049219C" w:rsidRDefault="007C55EA" w:rsidP="007C55EA">
      <w:pPr>
        <w:numPr>
          <w:ilvl w:val="0"/>
          <w:numId w:val="1"/>
        </w:numPr>
        <w:spacing w:after="101"/>
        <w:ind w:right="0" w:hanging="360"/>
        <w:rPr>
          <w:lang w:val="en-US"/>
        </w:rPr>
      </w:pPr>
      <w:r w:rsidRPr="0049219C">
        <w:rPr>
          <w:lang w:val="en-US"/>
        </w:rPr>
        <w:t>IEC 60099-5</w:t>
      </w:r>
      <w:r w:rsidR="000F5CC8">
        <w:rPr>
          <w:lang w:val="en-US"/>
        </w:rPr>
        <w:t>:</w:t>
      </w:r>
      <w:r w:rsidRPr="0049219C">
        <w:rPr>
          <w:lang w:val="en-US"/>
        </w:rPr>
        <w:t xml:space="preserve"> Surge arresters – Part 5</w:t>
      </w:r>
      <w:r w:rsidR="000F5CC8">
        <w:rPr>
          <w:lang w:val="en-US"/>
        </w:rPr>
        <w:t>:</w:t>
      </w:r>
      <w:r>
        <w:rPr>
          <w:lang w:val="en-US"/>
        </w:rPr>
        <w:t xml:space="preserve"> </w:t>
      </w:r>
      <w:r w:rsidRPr="0049219C">
        <w:rPr>
          <w:lang w:val="en-US"/>
        </w:rPr>
        <w:t xml:space="preserve">Selection and application recommendations.  </w:t>
      </w:r>
    </w:p>
    <w:p w14:paraId="61233FCB" w14:textId="0C3463DC" w:rsidR="007C55EA" w:rsidRPr="007A2E3A" w:rsidRDefault="007C55EA" w:rsidP="007C55EA">
      <w:pPr>
        <w:numPr>
          <w:ilvl w:val="0"/>
          <w:numId w:val="1"/>
        </w:numPr>
        <w:spacing w:after="134"/>
        <w:ind w:right="0" w:hanging="360"/>
        <w:rPr>
          <w:lang w:val="en-US"/>
        </w:rPr>
      </w:pPr>
      <w:r w:rsidRPr="007A2E3A">
        <w:rPr>
          <w:lang w:val="en-US"/>
        </w:rPr>
        <w:t>IEC 60273</w:t>
      </w:r>
      <w:r w:rsidR="000F5CC8">
        <w:rPr>
          <w:lang w:val="en-US"/>
        </w:rPr>
        <w:t>:</w:t>
      </w:r>
      <w:r w:rsidRPr="007A2E3A">
        <w:rPr>
          <w:lang w:val="en-US"/>
        </w:rPr>
        <w:t xml:space="preserve"> Characteristics of indoor and outdoor post insulators for systems with nominal voltages greater than 1000 V.  </w:t>
      </w:r>
    </w:p>
    <w:p w14:paraId="20533746" w14:textId="77777777" w:rsidR="007C55EA" w:rsidRPr="007A2E3A" w:rsidRDefault="007C55EA" w:rsidP="007C55EA">
      <w:pPr>
        <w:numPr>
          <w:ilvl w:val="0"/>
          <w:numId w:val="1"/>
        </w:numPr>
        <w:spacing w:after="137"/>
        <w:ind w:right="0" w:hanging="360"/>
        <w:rPr>
          <w:lang w:val="en-US"/>
        </w:rPr>
      </w:pPr>
      <w:r w:rsidRPr="007A2E3A">
        <w:rPr>
          <w:lang w:val="en-US"/>
        </w:rPr>
        <w:t xml:space="preserve">IEC 62155: Hollow pressurized and unpressurized ceramic and glass insulators for use in electrical equipment with rated voltages greater than 1000 V. </w:t>
      </w:r>
    </w:p>
    <w:p w14:paraId="337C3AD1" w14:textId="6167D390" w:rsidR="007C55EA" w:rsidRPr="0041243D" w:rsidRDefault="007C55EA" w:rsidP="007C55EA">
      <w:pPr>
        <w:pStyle w:val="Parrafolistavieta"/>
        <w:numPr>
          <w:ilvl w:val="0"/>
          <w:numId w:val="1"/>
        </w:numPr>
        <w:rPr>
          <w:rFonts w:ascii="Arial" w:hAnsi="Arial"/>
          <w:lang w:val="en-US"/>
        </w:rPr>
      </w:pPr>
      <w:r w:rsidRPr="0041243D">
        <w:rPr>
          <w:rFonts w:ascii="Arial" w:hAnsi="Arial"/>
          <w:lang w:val="en-US"/>
        </w:rPr>
        <w:t>ASTM A123</w:t>
      </w:r>
      <w:r w:rsidR="00EF27FE">
        <w:rPr>
          <w:rFonts w:ascii="Arial" w:hAnsi="Arial"/>
          <w:lang w:val="en-US"/>
        </w:rPr>
        <w:t>:</w:t>
      </w:r>
      <w:r w:rsidRPr="0041243D">
        <w:rPr>
          <w:rFonts w:ascii="Arial" w:hAnsi="Arial"/>
          <w:lang w:val="en-US"/>
        </w:rPr>
        <w:t xml:space="preserve"> Standard Specification for Zinc (Hot-Dip Galvanized) Coatings on Iron and Steel Products.</w:t>
      </w:r>
    </w:p>
    <w:p w14:paraId="3FE93B38" w14:textId="2153E96B" w:rsidR="007C55EA" w:rsidRPr="0041243D" w:rsidRDefault="007C55EA" w:rsidP="007C55EA">
      <w:pPr>
        <w:pStyle w:val="Parrafolistavieta"/>
        <w:numPr>
          <w:ilvl w:val="0"/>
          <w:numId w:val="1"/>
        </w:numPr>
        <w:rPr>
          <w:rFonts w:ascii="Arial" w:hAnsi="Arial"/>
          <w:lang w:val="en-US"/>
        </w:rPr>
      </w:pPr>
      <w:r w:rsidRPr="0041243D">
        <w:rPr>
          <w:rFonts w:ascii="Arial" w:hAnsi="Arial"/>
          <w:lang w:val="en-US"/>
        </w:rPr>
        <w:t>ASTM A153</w:t>
      </w:r>
      <w:r w:rsidR="00EF27FE">
        <w:rPr>
          <w:rFonts w:ascii="Arial" w:hAnsi="Arial"/>
          <w:lang w:val="en-US"/>
        </w:rPr>
        <w:t>:</w:t>
      </w:r>
      <w:r w:rsidRPr="0041243D">
        <w:rPr>
          <w:rFonts w:ascii="Arial" w:hAnsi="Arial"/>
          <w:lang w:val="en-US"/>
        </w:rPr>
        <w:t xml:space="preserve"> </w:t>
      </w:r>
      <w:r>
        <w:rPr>
          <w:rFonts w:ascii="Arial" w:hAnsi="Arial"/>
          <w:lang w:val="en-US"/>
        </w:rPr>
        <w:t>S</w:t>
      </w:r>
      <w:r w:rsidRPr="0041243D">
        <w:rPr>
          <w:rFonts w:ascii="Arial" w:hAnsi="Arial"/>
          <w:lang w:val="en-US"/>
        </w:rPr>
        <w:t>tandard Specification for Zinc Coating (Hot-Dip) on Iron and Steel Hardware</w:t>
      </w:r>
      <w:r>
        <w:rPr>
          <w:rFonts w:ascii="Arial" w:hAnsi="Arial"/>
          <w:lang w:val="en-US"/>
        </w:rPr>
        <w:t>.</w:t>
      </w:r>
    </w:p>
    <w:p w14:paraId="71919E45" w14:textId="31FC8F98" w:rsidR="007C55EA" w:rsidRPr="007A2E3A" w:rsidRDefault="007C55EA" w:rsidP="007C55EA">
      <w:pPr>
        <w:numPr>
          <w:ilvl w:val="0"/>
          <w:numId w:val="1"/>
        </w:numPr>
        <w:spacing w:after="175"/>
        <w:ind w:right="0" w:hanging="360"/>
        <w:rPr>
          <w:lang w:val="en-US"/>
        </w:rPr>
      </w:pPr>
      <w:r w:rsidRPr="007A2E3A">
        <w:rPr>
          <w:lang w:val="en-US"/>
        </w:rPr>
        <w:t>IEC 60815</w:t>
      </w:r>
      <w:r w:rsidR="008E6EA1">
        <w:rPr>
          <w:lang w:val="en-US"/>
        </w:rPr>
        <w:t>:</w:t>
      </w:r>
      <w:r w:rsidRPr="007A2E3A">
        <w:rPr>
          <w:lang w:val="en-US"/>
        </w:rPr>
        <w:t xml:space="preserve"> Selection and dimensioning of high-voltage insulators intended for use in polluted conditions – Part 1: Definitions, information and general principles.  </w:t>
      </w:r>
    </w:p>
    <w:p w14:paraId="7A71AF7B" w14:textId="61ADC991" w:rsidR="007C55EA" w:rsidRDefault="007C55EA" w:rsidP="007C55EA">
      <w:pPr>
        <w:numPr>
          <w:ilvl w:val="0"/>
          <w:numId w:val="1"/>
        </w:numPr>
        <w:spacing w:after="121"/>
        <w:ind w:right="0" w:hanging="360"/>
      </w:pPr>
      <w:proofErr w:type="spellStart"/>
      <w:r>
        <w:t>NTSyCS</w:t>
      </w:r>
      <w:proofErr w:type="spellEnd"/>
      <w:r w:rsidR="00920168">
        <w:t>:</w:t>
      </w:r>
      <w:r>
        <w:t xml:space="preserve"> Norma técnica de Seguridad y Calidad de Servicio, Comisión Nacional de Energía (CNE)</w:t>
      </w:r>
      <w:r w:rsidR="00380C0A">
        <w:t xml:space="preserve">. </w:t>
      </w:r>
      <w:r w:rsidR="00027ABC">
        <w:t>Enero de 2025</w:t>
      </w:r>
      <w:r>
        <w:t>.</w:t>
      </w:r>
    </w:p>
    <w:p w14:paraId="708FFDEF" w14:textId="77777777" w:rsidR="00EC15EF" w:rsidRDefault="007C55EA" w:rsidP="00EC15EF">
      <w:pPr>
        <w:numPr>
          <w:ilvl w:val="0"/>
          <w:numId w:val="1"/>
        </w:numPr>
        <w:spacing w:after="121"/>
        <w:ind w:right="0" w:hanging="360"/>
      </w:pPr>
      <w:r>
        <w:t>Anexo Técnico</w:t>
      </w:r>
      <w:r w:rsidR="00842C83">
        <w:t>:</w:t>
      </w:r>
      <w:r>
        <w:t xml:space="preserve"> Exigencias Mínimas de Diseño de Instalaciones de Transmisión. </w:t>
      </w:r>
    </w:p>
    <w:p w14:paraId="5FB6D747" w14:textId="33B68B89" w:rsidR="00EC15EF" w:rsidRPr="00EC15EF" w:rsidRDefault="00EC15EF" w:rsidP="00EC15EF">
      <w:pPr>
        <w:numPr>
          <w:ilvl w:val="0"/>
          <w:numId w:val="1"/>
        </w:numPr>
        <w:spacing w:after="121"/>
        <w:ind w:right="0" w:hanging="360"/>
      </w:pPr>
      <w:r w:rsidRPr="00EC15EF">
        <w:t xml:space="preserve">Anexo Técnico: Requisitos </w:t>
      </w:r>
      <w:r w:rsidR="005A1B99">
        <w:t>S</w:t>
      </w:r>
      <w:r w:rsidRPr="00EC15EF">
        <w:t xml:space="preserve">ísmicos para </w:t>
      </w:r>
      <w:r w:rsidR="005A1B99">
        <w:t>I</w:t>
      </w:r>
      <w:r w:rsidRPr="00EC15EF">
        <w:t xml:space="preserve">nstalaciones </w:t>
      </w:r>
      <w:r w:rsidR="005A1B99">
        <w:t>E</w:t>
      </w:r>
      <w:r w:rsidRPr="00EC15EF">
        <w:t xml:space="preserve">léctricas de </w:t>
      </w:r>
      <w:r w:rsidR="005A1B99">
        <w:t>A</w:t>
      </w:r>
      <w:r w:rsidRPr="00EC15EF">
        <w:t xml:space="preserve">lta </w:t>
      </w:r>
      <w:r w:rsidR="005A1B99">
        <w:t>T</w:t>
      </w:r>
      <w:r w:rsidRPr="00EC15EF">
        <w:t>ensión.</w:t>
      </w:r>
    </w:p>
    <w:p w14:paraId="3EBFDD1D" w14:textId="77777777" w:rsidR="007C55EA" w:rsidRDefault="007C55EA" w:rsidP="007C55EA">
      <w:pPr>
        <w:numPr>
          <w:ilvl w:val="0"/>
          <w:numId w:val="1"/>
        </w:numPr>
        <w:spacing w:after="134"/>
        <w:ind w:right="0" w:hanging="360"/>
      </w:pPr>
      <w:proofErr w:type="spellStart"/>
      <w:r>
        <w:t>RPTD</w:t>
      </w:r>
      <w:proofErr w:type="spellEnd"/>
      <w:r>
        <w:t xml:space="preserve"> N°1 al 16: Reglamento de seguridad de las instalaciones eléctricas destinadas a la producción, distribución, almacenamiento de la energía eléctrica. </w:t>
      </w:r>
    </w:p>
    <w:p w14:paraId="61927A79" w14:textId="631ABB15" w:rsidR="007C55EA" w:rsidRPr="007A2E3A" w:rsidRDefault="007C55EA" w:rsidP="007C55EA">
      <w:pPr>
        <w:numPr>
          <w:ilvl w:val="0"/>
          <w:numId w:val="1"/>
        </w:numPr>
        <w:spacing w:after="94"/>
        <w:ind w:right="0" w:hanging="360"/>
        <w:rPr>
          <w:lang w:val="en-US"/>
        </w:rPr>
      </w:pPr>
      <w:r w:rsidRPr="007A2E3A">
        <w:rPr>
          <w:lang w:val="en-US"/>
        </w:rPr>
        <w:t>IEEE 693</w:t>
      </w:r>
      <w:r w:rsidR="00D82EDC">
        <w:rPr>
          <w:lang w:val="en-US"/>
        </w:rPr>
        <w:t>:</w:t>
      </w:r>
      <w:r>
        <w:rPr>
          <w:lang w:val="en-US"/>
        </w:rPr>
        <w:t xml:space="preserve"> </w:t>
      </w:r>
      <w:r w:rsidRPr="007A2E3A">
        <w:rPr>
          <w:lang w:val="en-US"/>
        </w:rPr>
        <w:t>Recommended Practice for Seismic Design of Substations.</w:t>
      </w:r>
    </w:p>
    <w:p w14:paraId="5840548F" w14:textId="6CC04F57" w:rsidR="007C55EA" w:rsidRPr="007A2E3A" w:rsidRDefault="007C55EA" w:rsidP="007C55EA">
      <w:pPr>
        <w:numPr>
          <w:ilvl w:val="0"/>
          <w:numId w:val="1"/>
        </w:numPr>
        <w:spacing w:line="361" w:lineRule="auto"/>
        <w:ind w:right="0" w:hanging="360"/>
        <w:rPr>
          <w:lang w:val="en-US"/>
        </w:rPr>
      </w:pPr>
      <w:r w:rsidRPr="007A2E3A">
        <w:rPr>
          <w:lang w:val="en-US"/>
        </w:rPr>
        <w:t>IEC 60168</w:t>
      </w:r>
      <w:r w:rsidR="00D82EDC">
        <w:rPr>
          <w:lang w:val="en-US"/>
        </w:rPr>
        <w:t>:</w:t>
      </w:r>
      <w:r>
        <w:rPr>
          <w:lang w:val="en-US"/>
        </w:rPr>
        <w:t xml:space="preserve"> </w:t>
      </w:r>
      <w:r w:rsidRPr="007A2E3A">
        <w:rPr>
          <w:lang w:val="en-US"/>
        </w:rPr>
        <w:t xml:space="preserve">Tests on indoor and outdoor post insulators of ceramic material or glass for systems with nominal voltages greater than 1000 V. </w:t>
      </w:r>
    </w:p>
    <w:p w14:paraId="36F8E20B" w14:textId="77777777" w:rsidR="003B64C3" w:rsidRDefault="006436BD">
      <w:pPr>
        <w:ind w:left="494" w:right="134"/>
      </w:pPr>
      <w:r>
        <w:lastRenderedPageBreak/>
        <w:t xml:space="preserve">En el caso de que el fabricante no cumpla las normas que se indican o existan puntos no definidos por éstas, se aplicarán las normas usuales del fabricante, citando en este caso en la oferta las normas utilizadas por el mismo, así como los puntos concretos en que se aplicarán estas normas y su diferencia con las requeridas, quedando a criterio de ENGIE su aprobación definitiva. </w:t>
      </w:r>
    </w:p>
    <w:p w14:paraId="05048FA6" w14:textId="77777777" w:rsidR="003B64C3" w:rsidRDefault="006436BD">
      <w:pPr>
        <w:spacing w:after="250"/>
        <w:ind w:left="494" w:right="134"/>
      </w:pPr>
      <w:r>
        <w:t>Además, debe cumplir con los requerimientos del documento N° ENG-OA-RON-SE-EL-HD01</w:t>
      </w:r>
      <w:r w:rsidR="00701357">
        <w:t>6</w:t>
      </w:r>
      <w:r>
        <w:t>, “</w:t>
      </w:r>
      <w:proofErr w:type="spellStart"/>
      <w:r>
        <w:t>HCTG</w:t>
      </w:r>
      <w:proofErr w:type="spellEnd"/>
      <w:r>
        <w:t xml:space="preserve"> Pararrayos </w:t>
      </w:r>
      <w:r w:rsidR="00701357">
        <w:t>Reactor de Neutro</w:t>
      </w:r>
      <w:r>
        <w:t xml:space="preserve">”. </w:t>
      </w:r>
    </w:p>
    <w:p w14:paraId="1B078A01" w14:textId="77777777" w:rsidR="003B64C3" w:rsidRDefault="006436BD">
      <w:pPr>
        <w:pStyle w:val="Ttulo1"/>
        <w:spacing w:after="199" w:line="259" w:lineRule="auto"/>
        <w:ind w:left="345" w:hanging="360"/>
      </w:pPr>
      <w:bookmarkStart w:id="5" w:name="_Toc192666736"/>
      <w:r>
        <w:rPr>
          <w:sz w:val="24"/>
        </w:rPr>
        <w:t>REFERENCIAS INTERNAS</w:t>
      </w:r>
      <w:bookmarkEnd w:id="5"/>
      <w:r>
        <w:rPr>
          <w:sz w:val="24"/>
        </w:rPr>
        <w:t xml:space="preserve"> </w:t>
      </w:r>
    </w:p>
    <w:p w14:paraId="0B4612C5" w14:textId="77777777" w:rsidR="003B64C3" w:rsidRDefault="006436BD">
      <w:pPr>
        <w:spacing w:after="110"/>
        <w:ind w:left="494" w:right="134"/>
      </w:pPr>
      <w:r>
        <w:t xml:space="preserve">Esta especificación técnica se complementa con los siguientes documentos del proyecto: </w:t>
      </w:r>
    </w:p>
    <w:p w14:paraId="1A4AD135" w14:textId="2065800E" w:rsidR="003B64C3" w:rsidRDefault="003B64C3">
      <w:pPr>
        <w:spacing w:after="0" w:line="259" w:lineRule="auto"/>
        <w:ind w:left="0" w:right="211"/>
        <w:jc w:val="right"/>
      </w:pPr>
    </w:p>
    <w:tbl>
      <w:tblPr>
        <w:tblStyle w:val="TableGrid"/>
        <w:tblW w:w="8825" w:type="dxa"/>
        <w:tblInd w:w="430" w:type="dxa"/>
        <w:tblLook w:val="04A0" w:firstRow="1" w:lastRow="0" w:firstColumn="1" w:lastColumn="0" w:noHBand="0" w:noVBand="1"/>
      </w:tblPr>
      <w:tblGrid>
        <w:gridCol w:w="360"/>
        <w:gridCol w:w="3817"/>
        <w:gridCol w:w="4515"/>
        <w:gridCol w:w="133"/>
      </w:tblGrid>
      <w:tr w:rsidR="003B64C3" w14:paraId="6BC7FF81" w14:textId="77777777" w:rsidTr="00EC15EF">
        <w:trPr>
          <w:trHeight w:val="435"/>
        </w:trPr>
        <w:tc>
          <w:tcPr>
            <w:tcW w:w="360" w:type="dxa"/>
            <w:tcBorders>
              <w:top w:val="nil"/>
              <w:left w:val="nil"/>
              <w:bottom w:val="nil"/>
              <w:right w:val="nil"/>
            </w:tcBorders>
            <w:vAlign w:val="center"/>
          </w:tcPr>
          <w:p w14:paraId="4348963A" w14:textId="77777777" w:rsidR="003B64C3" w:rsidRDefault="006436BD" w:rsidP="00EC15EF">
            <w:pPr>
              <w:spacing w:line="259" w:lineRule="auto"/>
              <w:ind w:left="0" w:right="0"/>
              <w:jc w:val="left"/>
            </w:pPr>
            <w:r>
              <w:rPr>
                <w:rFonts w:ascii="Calibri" w:eastAsia="Calibri" w:hAnsi="Calibri" w:cs="Calibri"/>
              </w:rPr>
              <w:t>-</w:t>
            </w:r>
            <w:r>
              <w:t xml:space="preserve"> </w:t>
            </w:r>
          </w:p>
        </w:tc>
        <w:tc>
          <w:tcPr>
            <w:tcW w:w="3817" w:type="dxa"/>
            <w:tcBorders>
              <w:top w:val="nil"/>
              <w:left w:val="nil"/>
              <w:bottom w:val="nil"/>
              <w:right w:val="nil"/>
            </w:tcBorders>
            <w:vAlign w:val="center"/>
          </w:tcPr>
          <w:p w14:paraId="52B7FCD8" w14:textId="5F0DA6C5" w:rsidR="003B64C3" w:rsidRDefault="006436BD" w:rsidP="00EC15EF">
            <w:pPr>
              <w:spacing w:line="259" w:lineRule="auto"/>
              <w:ind w:left="0" w:right="0"/>
              <w:jc w:val="left"/>
            </w:pPr>
            <w:r>
              <w:t xml:space="preserve">ENG-OA-RON-SE-EL-ED-001 </w:t>
            </w:r>
          </w:p>
        </w:tc>
        <w:tc>
          <w:tcPr>
            <w:tcW w:w="4515" w:type="dxa"/>
            <w:tcBorders>
              <w:top w:val="nil"/>
              <w:left w:val="nil"/>
              <w:bottom w:val="nil"/>
              <w:right w:val="nil"/>
            </w:tcBorders>
            <w:vAlign w:val="center"/>
          </w:tcPr>
          <w:p w14:paraId="776BD923" w14:textId="70EE52A1" w:rsidR="003B64C3" w:rsidRDefault="00EC15EF" w:rsidP="00EC15EF">
            <w:pPr>
              <w:spacing w:line="259" w:lineRule="auto"/>
              <w:ind w:left="0" w:right="0"/>
              <w:jc w:val="left"/>
            </w:pPr>
            <w:r>
              <w:t xml:space="preserve">Disposición de equipos Patio 220 kV - Planta y </w:t>
            </w:r>
            <w:r w:rsidR="006436BD">
              <w:t>lista de equipos</w:t>
            </w:r>
            <w:r w:rsidR="006436BD">
              <w:rPr>
                <w:b/>
              </w:rPr>
              <w:t xml:space="preserve"> </w:t>
            </w:r>
          </w:p>
        </w:tc>
        <w:tc>
          <w:tcPr>
            <w:tcW w:w="133" w:type="dxa"/>
            <w:tcBorders>
              <w:top w:val="nil"/>
              <w:left w:val="nil"/>
              <w:bottom w:val="nil"/>
              <w:right w:val="nil"/>
            </w:tcBorders>
            <w:vAlign w:val="center"/>
          </w:tcPr>
          <w:p w14:paraId="7F75F86A" w14:textId="77777777" w:rsidR="003B64C3" w:rsidRDefault="003B64C3" w:rsidP="00EC15EF">
            <w:pPr>
              <w:spacing w:after="160" w:line="259" w:lineRule="auto"/>
              <w:ind w:left="0" w:right="0"/>
              <w:jc w:val="left"/>
            </w:pPr>
          </w:p>
        </w:tc>
      </w:tr>
      <w:tr w:rsidR="003B64C3" w14:paraId="311502F9" w14:textId="77777777">
        <w:trPr>
          <w:trHeight w:val="625"/>
        </w:trPr>
        <w:tc>
          <w:tcPr>
            <w:tcW w:w="360" w:type="dxa"/>
            <w:tcBorders>
              <w:top w:val="nil"/>
              <w:left w:val="nil"/>
              <w:bottom w:val="nil"/>
              <w:right w:val="nil"/>
            </w:tcBorders>
            <w:vAlign w:val="center"/>
          </w:tcPr>
          <w:p w14:paraId="72A1E196" w14:textId="77777777" w:rsidR="003B64C3" w:rsidRDefault="006436BD">
            <w:pPr>
              <w:spacing w:line="259" w:lineRule="auto"/>
              <w:ind w:left="0" w:right="0"/>
              <w:jc w:val="left"/>
            </w:pPr>
            <w:r>
              <w:rPr>
                <w:rFonts w:ascii="Calibri" w:eastAsia="Calibri" w:hAnsi="Calibri" w:cs="Calibri"/>
              </w:rPr>
              <w:t>-</w:t>
            </w:r>
            <w:r>
              <w:t xml:space="preserve"> </w:t>
            </w:r>
          </w:p>
        </w:tc>
        <w:tc>
          <w:tcPr>
            <w:tcW w:w="3817" w:type="dxa"/>
            <w:tcBorders>
              <w:top w:val="nil"/>
              <w:left w:val="nil"/>
              <w:bottom w:val="nil"/>
              <w:right w:val="nil"/>
            </w:tcBorders>
            <w:vAlign w:val="center"/>
          </w:tcPr>
          <w:p w14:paraId="47581CB8" w14:textId="77777777" w:rsidR="003B64C3" w:rsidRDefault="006436BD">
            <w:pPr>
              <w:spacing w:line="259" w:lineRule="auto"/>
              <w:ind w:left="0" w:right="0"/>
              <w:jc w:val="left"/>
            </w:pPr>
            <w:r>
              <w:t>ENG-OA-RON-SE-EL-ED-002</w:t>
            </w:r>
            <w:r>
              <w:rPr>
                <w:b/>
              </w:rPr>
              <w:t xml:space="preserve"> </w:t>
            </w:r>
          </w:p>
        </w:tc>
        <w:tc>
          <w:tcPr>
            <w:tcW w:w="4515" w:type="dxa"/>
            <w:tcBorders>
              <w:top w:val="nil"/>
              <w:left w:val="nil"/>
              <w:bottom w:val="nil"/>
              <w:right w:val="nil"/>
            </w:tcBorders>
          </w:tcPr>
          <w:p w14:paraId="1A52A7F9" w14:textId="77777777" w:rsidR="003B64C3" w:rsidRDefault="006436BD">
            <w:pPr>
              <w:spacing w:line="259" w:lineRule="auto"/>
              <w:ind w:left="0" w:right="0"/>
              <w:jc w:val="left"/>
            </w:pPr>
            <w:r>
              <w:t>Disposición de equipos Patio 220 kV Secciones</w:t>
            </w:r>
            <w:r>
              <w:rPr>
                <w:b/>
              </w:rPr>
              <w:t xml:space="preserve"> </w:t>
            </w:r>
          </w:p>
        </w:tc>
        <w:tc>
          <w:tcPr>
            <w:tcW w:w="133" w:type="dxa"/>
            <w:tcBorders>
              <w:top w:val="nil"/>
              <w:left w:val="nil"/>
              <w:bottom w:val="nil"/>
              <w:right w:val="nil"/>
            </w:tcBorders>
          </w:tcPr>
          <w:p w14:paraId="7002A8DC" w14:textId="77777777" w:rsidR="003B64C3" w:rsidRDefault="006436BD">
            <w:pPr>
              <w:spacing w:line="259" w:lineRule="auto"/>
              <w:ind w:left="0" w:right="0"/>
            </w:pPr>
            <w:r>
              <w:t xml:space="preserve">- </w:t>
            </w:r>
          </w:p>
        </w:tc>
      </w:tr>
      <w:tr w:rsidR="003B64C3" w14:paraId="35763851" w14:textId="77777777">
        <w:trPr>
          <w:trHeight w:val="381"/>
        </w:trPr>
        <w:tc>
          <w:tcPr>
            <w:tcW w:w="360" w:type="dxa"/>
            <w:tcBorders>
              <w:top w:val="nil"/>
              <w:left w:val="nil"/>
              <w:bottom w:val="nil"/>
              <w:right w:val="nil"/>
            </w:tcBorders>
          </w:tcPr>
          <w:p w14:paraId="0E1FD876" w14:textId="77777777" w:rsidR="003B64C3" w:rsidRDefault="006436BD">
            <w:pPr>
              <w:spacing w:line="259" w:lineRule="auto"/>
              <w:ind w:left="0" w:right="0"/>
              <w:jc w:val="left"/>
            </w:pPr>
            <w:r>
              <w:rPr>
                <w:rFonts w:ascii="Calibri" w:eastAsia="Calibri" w:hAnsi="Calibri" w:cs="Calibri"/>
              </w:rPr>
              <w:t>-</w:t>
            </w:r>
            <w:r>
              <w:t xml:space="preserve"> </w:t>
            </w:r>
          </w:p>
        </w:tc>
        <w:tc>
          <w:tcPr>
            <w:tcW w:w="3817" w:type="dxa"/>
            <w:tcBorders>
              <w:top w:val="nil"/>
              <w:left w:val="nil"/>
              <w:bottom w:val="nil"/>
              <w:right w:val="nil"/>
            </w:tcBorders>
          </w:tcPr>
          <w:p w14:paraId="76BFDDB6" w14:textId="77777777" w:rsidR="003B64C3" w:rsidRDefault="006436BD">
            <w:pPr>
              <w:spacing w:line="259" w:lineRule="auto"/>
              <w:ind w:left="0" w:right="0"/>
              <w:jc w:val="left"/>
            </w:pPr>
            <w:r>
              <w:t>ENG-OA-RON-SE-EL-EU-001</w:t>
            </w:r>
            <w:r>
              <w:rPr>
                <w:b/>
              </w:rPr>
              <w:t xml:space="preserve"> </w:t>
            </w:r>
          </w:p>
        </w:tc>
        <w:tc>
          <w:tcPr>
            <w:tcW w:w="4515" w:type="dxa"/>
            <w:tcBorders>
              <w:top w:val="nil"/>
              <w:left w:val="nil"/>
              <w:bottom w:val="nil"/>
              <w:right w:val="nil"/>
            </w:tcBorders>
          </w:tcPr>
          <w:p w14:paraId="39A98DD2" w14:textId="77777777" w:rsidR="003B64C3" w:rsidRDefault="006436BD">
            <w:pPr>
              <w:spacing w:line="259" w:lineRule="auto"/>
              <w:ind w:left="0" w:right="0"/>
              <w:jc w:val="left"/>
            </w:pPr>
            <w:r>
              <w:t>Diagrama unilineal simplificado 220 kV</w:t>
            </w:r>
            <w:r>
              <w:rPr>
                <w:b/>
              </w:rPr>
              <w:t xml:space="preserve"> </w:t>
            </w:r>
          </w:p>
        </w:tc>
        <w:tc>
          <w:tcPr>
            <w:tcW w:w="133" w:type="dxa"/>
            <w:tcBorders>
              <w:top w:val="nil"/>
              <w:left w:val="nil"/>
              <w:bottom w:val="nil"/>
              <w:right w:val="nil"/>
            </w:tcBorders>
          </w:tcPr>
          <w:p w14:paraId="38B29120" w14:textId="77777777" w:rsidR="003B64C3" w:rsidRDefault="003B64C3">
            <w:pPr>
              <w:spacing w:after="160" w:line="259" w:lineRule="auto"/>
              <w:ind w:left="0" w:right="0"/>
              <w:jc w:val="left"/>
            </w:pPr>
          </w:p>
        </w:tc>
      </w:tr>
      <w:tr w:rsidR="003B64C3" w14:paraId="50EE7AD3" w14:textId="77777777">
        <w:trPr>
          <w:trHeight w:val="318"/>
        </w:trPr>
        <w:tc>
          <w:tcPr>
            <w:tcW w:w="360" w:type="dxa"/>
            <w:tcBorders>
              <w:top w:val="nil"/>
              <w:left w:val="nil"/>
              <w:bottom w:val="nil"/>
              <w:right w:val="nil"/>
            </w:tcBorders>
          </w:tcPr>
          <w:p w14:paraId="135B3E0A" w14:textId="77777777" w:rsidR="003B64C3" w:rsidRDefault="006436BD">
            <w:pPr>
              <w:spacing w:line="259" w:lineRule="auto"/>
              <w:ind w:left="0" w:right="0"/>
              <w:jc w:val="left"/>
            </w:pPr>
            <w:r>
              <w:rPr>
                <w:rFonts w:ascii="Calibri" w:eastAsia="Calibri" w:hAnsi="Calibri" w:cs="Calibri"/>
              </w:rPr>
              <w:t>-</w:t>
            </w:r>
            <w:r>
              <w:t xml:space="preserve"> </w:t>
            </w:r>
          </w:p>
        </w:tc>
        <w:tc>
          <w:tcPr>
            <w:tcW w:w="3817" w:type="dxa"/>
            <w:tcBorders>
              <w:top w:val="nil"/>
              <w:left w:val="nil"/>
              <w:bottom w:val="nil"/>
              <w:right w:val="nil"/>
            </w:tcBorders>
          </w:tcPr>
          <w:p w14:paraId="2E67CB78" w14:textId="77777777" w:rsidR="003B64C3" w:rsidRDefault="006436BD">
            <w:pPr>
              <w:spacing w:line="259" w:lineRule="auto"/>
              <w:ind w:left="0" w:right="0"/>
              <w:jc w:val="left"/>
            </w:pPr>
            <w:r>
              <w:t>ENG-OA-RON-SE-EL-EU-002</w:t>
            </w:r>
            <w:r>
              <w:rPr>
                <w:b/>
              </w:rPr>
              <w:t xml:space="preserve"> </w:t>
            </w:r>
          </w:p>
        </w:tc>
        <w:tc>
          <w:tcPr>
            <w:tcW w:w="4515" w:type="dxa"/>
            <w:tcBorders>
              <w:top w:val="nil"/>
              <w:left w:val="nil"/>
              <w:bottom w:val="nil"/>
              <w:right w:val="nil"/>
            </w:tcBorders>
          </w:tcPr>
          <w:p w14:paraId="5EF57928" w14:textId="77777777" w:rsidR="003B64C3" w:rsidRDefault="006436BD">
            <w:pPr>
              <w:spacing w:line="259" w:lineRule="auto"/>
              <w:ind w:left="0" w:right="0"/>
              <w:jc w:val="left"/>
            </w:pPr>
            <w:r>
              <w:t>Diagrama unilineal funcional 220 kV</w:t>
            </w:r>
            <w:r>
              <w:rPr>
                <w:b/>
              </w:rPr>
              <w:t xml:space="preserve"> </w:t>
            </w:r>
          </w:p>
        </w:tc>
        <w:tc>
          <w:tcPr>
            <w:tcW w:w="133" w:type="dxa"/>
            <w:tcBorders>
              <w:top w:val="nil"/>
              <w:left w:val="nil"/>
              <w:bottom w:val="nil"/>
              <w:right w:val="nil"/>
            </w:tcBorders>
          </w:tcPr>
          <w:p w14:paraId="0A35E713" w14:textId="77777777" w:rsidR="003B64C3" w:rsidRDefault="003B64C3">
            <w:pPr>
              <w:spacing w:after="160" w:line="259" w:lineRule="auto"/>
              <w:ind w:left="0" w:right="0"/>
              <w:jc w:val="left"/>
            </w:pPr>
          </w:p>
        </w:tc>
      </w:tr>
    </w:tbl>
    <w:p w14:paraId="67EACFF6" w14:textId="77777777" w:rsidR="003B64C3" w:rsidRDefault="006436BD">
      <w:pPr>
        <w:spacing w:after="239" w:line="259" w:lineRule="auto"/>
        <w:ind w:left="425" w:right="0"/>
        <w:jc w:val="left"/>
      </w:pPr>
      <w:r>
        <w:t xml:space="preserve"> </w:t>
      </w:r>
    </w:p>
    <w:p w14:paraId="3638EC01" w14:textId="77777777" w:rsidR="00292221" w:rsidRDefault="00292221" w:rsidP="00292221">
      <w:pPr>
        <w:pStyle w:val="Ttulo1"/>
        <w:spacing w:after="199" w:line="259" w:lineRule="auto"/>
        <w:ind w:left="345" w:hanging="360"/>
        <w:rPr>
          <w:sz w:val="24"/>
        </w:rPr>
      </w:pPr>
      <w:bookmarkStart w:id="6" w:name="_Toc189052630"/>
      <w:bookmarkStart w:id="7" w:name="_Toc192666737"/>
      <w:r w:rsidRPr="00292221">
        <w:rPr>
          <w:sz w:val="24"/>
        </w:rPr>
        <w:t>CARACTERÍSTICAS DE DISEÑO, FUNCIONALES Y CONSTRUCTIVAS</w:t>
      </w:r>
      <w:bookmarkEnd w:id="6"/>
      <w:bookmarkEnd w:id="7"/>
    </w:p>
    <w:p w14:paraId="40C2C1D2" w14:textId="61C2D888" w:rsidR="00292221" w:rsidRPr="00292221" w:rsidRDefault="00027ABC" w:rsidP="00292221">
      <w:pPr>
        <w:pStyle w:val="Ttulo2"/>
      </w:pPr>
      <w:bookmarkStart w:id="8" w:name="_Toc192666738"/>
      <w:r>
        <w:t>CARACTERÍSTICAS</w:t>
      </w:r>
      <w:r w:rsidR="00292221">
        <w:t xml:space="preserve"> AMBIENTALES</w:t>
      </w:r>
      <w:bookmarkEnd w:id="8"/>
      <w:r w:rsidR="00292221">
        <w:t xml:space="preserve"> </w:t>
      </w:r>
    </w:p>
    <w:p w14:paraId="0A927EDE" w14:textId="77777777" w:rsidR="003B64C3" w:rsidRDefault="006436BD">
      <w:pPr>
        <w:spacing w:after="88"/>
        <w:ind w:left="494" w:right="134"/>
      </w:pPr>
      <w:r>
        <w:t xml:space="preserve">Las condiciones ambientales del lugar de la instalación son las indicadas en la Tabla 1. </w:t>
      </w:r>
    </w:p>
    <w:p w14:paraId="3119BB81" w14:textId="77777777" w:rsidR="003B64C3" w:rsidRDefault="006436BD">
      <w:pPr>
        <w:spacing w:after="0" w:line="259" w:lineRule="auto"/>
        <w:ind w:left="288" w:right="0"/>
        <w:jc w:val="center"/>
      </w:pPr>
      <w:r>
        <w:rPr>
          <w:b/>
          <w:sz w:val="20"/>
        </w:rPr>
        <w:t xml:space="preserve">Tabla 1. Parámetros ambientales. </w:t>
      </w:r>
    </w:p>
    <w:tbl>
      <w:tblPr>
        <w:tblStyle w:val="TableGrid"/>
        <w:tblW w:w="8453" w:type="dxa"/>
        <w:tblInd w:w="475" w:type="dxa"/>
        <w:tblCellMar>
          <w:top w:w="70" w:type="dxa"/>
          <w:left w:w="108" w:type="dxa"/>
          <w:right w:w="115" w:type="dxa"/>
        </w:tblCellMar>
        <w:tblLook w:val="04A0" w:firstRow="1" w:lastRow="0" w:firstColumn="1" w:lastColumn="0" w:noHBand="0" w:noVBand="1"/>
      </w:tblPr>
      <w:tblGrid>
        <w:gridCol w:w="6145"/>
        <w:gridCol w:w="2308"/>
      </w:tblGrid>
      <w:tr w:rsidR="003B64C3" w14:paraId="2927FB21" w14:textId="77777777" w:rsidTr="00027ABC">
        <w:trPr>
          <w:trHeight w:val="394"/>
          <w:tblHeader/>
        </w:trPr>
        <w:tc>
          <w:tcPr>
            <w:tcW w:w="6145" w:type="dxa"/>
            <w:tcBorders>
              <w:top w:val="single" w:sz="4" w:space="0" w:color="000000"/>
              <w:left w:val="single" w:sz="4" w:space="0" w:color="000000"/>
              <w:bottom w:val="single" w:sz="4" w:space="0" w:color="000000"/>
              <w:right w:val="single" w:sz="4" w:space="0" w:color="000000"/>
            </w:tcBorders>
            <w:shd w:val="clear" w:color="auto" w:fill="808080"/>
          </w:tcPr>
          <w:p w14:paraId="433B07D3" w14:textId="77777777" w:rsidR="003B64C3" w:rsidRDefault="006436BD">
            <w:pPr>
              <w:spacing w:line="259" w:lineRule="auto"/>
              <w:ind w:left="0" w:right="136"/>
              <w:jc w:val="center"/>
            </w:pPr>
            <w:r>
              <w:rPr>
                <w:b/>
                <w:color w:val="FFFFFF"/>
                <w:sz w:val="18"/>
              </w:rPr>
              <w:t xml:space="preserve">Característica </w:t>
            </w:r>
          </w:p>
        </w:tc>
        <w:tc>
          <w:tcPr>
            <w:tcW w:w="2308" w:type="dxa"/>
            <w:tcBorders>
              <w:top w:val="single" w:sz="4" w:space="0" w:color="000000"/>
              <w:left w:val="single" w:sz="4" w:space="0" w:color="000000"/>
              <w:bottom w:val="single" w:sz="4" w:space="0" w:color="000000"/>
              <w:right w:val="single" w:sz="4" w:space="0" w:color="000000"/>
            </w:tcBorders>
            <w:shd w:val="clear" w:color="auto" w:fill="808080"/>
          </w:tcPr>
          <w:p w14:paraId="4AA7F9D3" w14:textId="77777777" w:rsidR="003B64C3" w:rsidRDefault="006436BD">
            <w:pPr>
              <w:spacing w:line="259" w:lineRule="auto"/>
              <w:ind w:left="0" w:right="98"/>
              <w:jc w:val="center"/>
            </w:pPr>
            <w:r>
              <w:rPr>
                <w:b/>
                <w:color w:val="FFFFFF"/>
                <w:sz w:val="18"/>
              </w:rPr>
              <w:t xml:space="preserve">Valor </w:t>
            </w:r>
          </w:p>
        </w:tc>
      </w:tr>
      <w:tr w:rsidR="003B64C3" w14:paraId="549A540A" w14:textId="77777777">
        <w:trPr>
          <w:trHeight w:val="443"/>
        </w:trPr>
        <w:tc>
          <w:tcPr>
            <w:tcW w:w="6145" w:type="dxa"/>
            <w:tcBorders>
              <w:top w:val="single" w:sz="4" w:space="0" w:color="000000"/>
              <w:left w:val="single" w:sz="4" w:space="0" w:color="000000"/>
              <w:bottom w:val="single" w:sz="4" w:space="0" w:color="000000"/>
              <w:right w:val="single" w:sz="4" w:space="0" w:color="000000"/>
            </w:tcBorders>
          </w:tcPr>
          <w:p w14:paraId="7DD9F4E8" w14:textId="77777777" w:rsidR="003B64C3" w:rsidRDefault="006436BD">
            <w:pPr>
              <w:spacing w:line="259" w:lineRule="auto"/>
              <w:ind w:left="0" w:right="0"/>
              <w:jc w:val="left"/>
            </w:pPr>
            <w:r>
              <w:rPr>
                <w:sz w:val="18"/>
              </w:rPr>
              <w:t xml:space="preserve">Altura máxima de la instalación sobre el nivel del mar </w:t>
            </w:r>
          </w:p>
        </w:tc>
        <w:tc>
          <w:tcPr>
            <w:tcW w:w="2308" w:type="dxa"/>
            <w:tcBorders>
              <w:top w:val="single" w:sz="4" w:space="0" w:color="000000"/>
              <w:left w:val="single" w:sz="4" w:space="0" w:color="000000"/>
              <w:bottom w:val="single" w:sz="4" w:space="0" w:color="000000"/>
              <w:right w:val="single" w:sz="4" w:space="0" w:color="000000"/>
            </w:tcBorders>
          </w:tcPr>
          <w:p w14:paraId="2D9552E8" w14:textId="77777777" w:rsidR="003B64C3" w:rsidRDefault="006436BD">
            <w:pPr>
              <w:spacing w:line="259" w:lineRule="auto"/>
              <w:ind w:left="0" w:right="97"/>
              <w:jc w:val="center"/>
            </w:pPr>
            <w:r>
              <w:rPr>
                <w:sz w:val="18"/>
              </w:rPr>
              <w:t xml:space="preserve">900 m.s.n.m. </w:t>
            </w:r>
          </w:p>
        </w:tc>
      </w:tr>
      <w:tr w:rsidR="003B64C3" w14:paraId="703285DD" w14:textId="77777777">
        <w:trPr>
          <w:trHeight w:val="440"/>
        </w:trPr>
        <w:tc>
          <w:tcPr>
            <w:tcW w:w="6145" w:type="dxa"/>
            <w:tcBorders>
              <w:top w:val="single" w:sz="4" w:space="0" w:color="000000"/>
              <w:left w:val="single" w:sz="4" w:space="0" w:color="000000"/>
              <w:bottom w:val="single" w:sz="4" w:space="0" w:color="000000"/>
              <w:right w:val="single" w:sz="4" w:space="0" w:color="000000"/>
            </w:tcBorders>
          </w:tcPr>
          <w:p w14:paraId="3F96E198" w14:textId="77777777" w:rsidR="003B64C3" w:rsidRDefault="006436BD">
            <w:pPr>
              <w:spacing w:line="259" w:lineRule="auto"/>
              <w:ind w:left="0" w:right="0"/>
              <w:jc w:val="left"/>
            </w:pPr>
            <w:r>
              <w:rPr>
                <w:sz w:val="18"/>
              </w:rPr>
              <w:t xml:space="preserve">Temperatura máxima del aire ambiente </w:t>
            </w:r>
          </w:p>
        </w:tc>
        <w:tc>
          <w:tcPr>
            <w:tcW w:w="2308" w:type="dxa"/>
            <w:tcBorders>
              <w:top w:val="single" w:sz="4" w:space="0" w:color="000000"/>
              <w:left w:val="single" w:sz="4" w:space="0" w:color="000000"/>
              <w:bottom w:val="single" w:sz="4" w:space="0" w:color="000000"/>
              <w:right w:val="single" w:sz="4" w:space="0" w:color="000000"/>
            </w:tcBorders>
          </w:tcPr>
          <w:p w14:paraId="1A595585" w14:textId="77777777" w:rsidR="003B64C3" w:rsidRDefault="006436BD">
            <w:pPr>
              <w:spacing w:line="259" w:lineRule="auto"/>
              <w:ind w:left="0" w:right="98"/>
              <w:jc w:val="center"/>
            </w:pPr>
            <w:r>
              <w:rPr>
                <w:sz w:val="18"/>
              </w:rPr>
              <w:t xml:space="preserve">29°C </w:t>
            </w:r>
          </w:p>
        </w:tc>
      </w:tr>
      <w:tr w:rsidR="003B64C3" w14:paraId="55E519C0" w14:textId="77777777">
        <w:trPr>
          <w:trHeight w:val="442"/>
        </w:trPr>
        <w:tc>
          <w:tcPr>
            <w:tcW w:w="6145" w:type="dxa"/>
            <w:tcBorders>
              <w:top w:val="single" w:sz="4" w:space="0" w:color="000000"/>
              <w:left w:val="single" w:sz="4" w:space="0" w:color="000000"/>
              <w:bottom w:val="single" w:sz="4" w:space="0" w:color="000000"/>
              <w:right w:val="single" w:sz="4" w:space="0" w:color="000000"/>
            </w:tcBorders>
          </w:tcPr>
          <w:p w14:paraId="5D46521D" w14:textId="77777777" w:rsidR="003B64C3" w:rsidRDefault="006436BD">
            <w:pPr>
              <w:spacing w:line="259" w:lineRule="auto"/>
              <w:ind w:left="0" w:right="0"/>
              <w:jc w:val="left"/>
            </w:pPr>
            <w:r>
              <w:rPr>
                <w:sz w:val="18"/>
              </w:rPr>
              <w:t xml:space="preserve">Temperatura media del aire </w:t>
            </w:r>
          </w:p>
        </w:tc>
        <w:tc>
          <w:tcPr>
            <w:tcW w:w="2308" w:type="dxa"/>
            <w:tcBorders>
              <w:top w:val="single" w:sz="4" w:space="0" w:color="000000"/>
              <w:left w:val="single" w:sz="4" w:space="0" w:color="000000"/>
              <w:bottom w:val="single" w:sz="4" w:space="0" w:color="000000"/>
              <w:right w:val="single" w:sz="4" w:space="0" w:color="000000"/>
            </w:tcBorders>
          </w:tcPr>
          <w:p w14:paraId="6DC912DA" w14:textId="77777777" w:rsidR="003B64C3" w:rsidRDefault="006436BD">
            <w:pPr>
              <w:spacing w:line="259" w:lineRule="auto"/>
              <w:ind w:left="0" w:right="95"/>
              <w:jc w:val="center"/>
            </w:pPr>
            <w:r>
              <w:rPr>
                <w:sz w:val="18"/>
              </w:rPr>
              <w:t xml:space="preserve">17,5°C </w:t>
            </w:r>
          </w:p>
        </w:tc>
      </w:tr>
      <w:tr w:rsidR="003B64C3" w14:paraId="7BFE2F8D" w14:textId="77777777">
        <w:trPr>
          <w:trHeight w:val="439"/>
        </w:trPr>
        <w:tc>
          <w:tcPr>
            <w:tcW w:w="6145" w:type="dxa"/>
            <w:tcBorders>
              <w:top w:val="single" w:sz="4" w:space="0" w:color="000000"/>
              <w:left w:val="single" w:sz="4" w:space="0" w:color="000000"/>
              <w:bottom w:val="single" w:sz="4" w:space="0" w:color="000000"/>
              <w:right w:val="single" w:sz="4" w:space="0" w:color="000000"/>
            </w:tcBorders>
          </w:tcPr>
          <w:p w14:paraId="5119AB99" w14:textId="77777777" w:rsidR="003B64C3" w:rsidRDefault="006436BD">
            <w:pPr>
              <w:spacing w:line="259" w:lineRule="auto"/>
              <w:ind w:left="0" w:right="0"/>
              <w:jc w:val="left"/>
            </w:pPr>
            <w:r>
              <w:rPr>
                <w:sz w:val="18"/>
              </w:rPr>
              <w:t xml:space="preserve">Temperatura mínima del aire ambiente </w:t>
            </w:r>
          </w:p>
        </w:tc>
        <w:tc>
          <w:tcPr>
            <w:tcW w:w="2308" w:type="dxa"/>
            <w:tcBorders>
              <w:top w:val="single" w:sz="4" w:space="0" w:color="000000"/>
              <w:left w:val="single" w:sz="4" w:space="0" w:color="000000"/>
              <w:bottom w:val="single" w:sz="4" w:space="0" w:color="000000"/>
              <w:right w:val="single" w:sz="4" w:space="0" w:color="000000"/>
            </w:tcBorders>
          </w:tcPr>
          <w:p w14:paraId="60D8E60B" w14:textId="77777777" w:rsidR="003B64C3" w:rsidRDefault="006436BD">
            <w:pPr>
              <w:spacing w:line="259" w:lineRule="auto"/>
              <w:ind w:left="0" w:right="95"/>
              <w:jc w:val="center"/>
            </w:pPr>
            <w:r>
              <w:rPr>
                <w:sz w:val="18"/>
              </w:rPr>
              <w:t xml:space="preserve">-5°C </w:t>
            </w:r>
          </w:p>
        </w:tc>
      </w:tr>
      <w:tr w:rsidR="003B64C3" w14:paraId="7879AC06" w14:textId="77777777">
        <w:trPr>
          <w:trHeight w:val="442"/>
        </w:trPr>
        <w:tc>
          <w:tcPr>
            <w:tcW w:w="6145" w:type="dxa"/>
            <w:tcBorders>
              <w:top w:val="single" w:sz="4" w:space="0" w:color="000000"/>
              <w:left w:val="single" w:sz="4" w:space="0" w:color="000000"/>
              <w:bottom w:val="single" w:sz="4" w:space="0" w:color="000000"/>
              <w:right w:val="single" w:sz="4" w:space="0" w:color="000000"/>
            </w:tcBorders>
          </w:tcPr>
          <w:p w14:paraId="61732237" w14:textId="77777777" w:rsidR="003B64C3" w:rsidRDefault="006436BD">
            <w:pPr>
              <w:spacing w:line="259" w:lineRule="auto"/>
              <w:ind w:left="0" w:right="0"/>
              <w:jc w:val="left"/>
            </w:pPr>
            <w:r>
              <w:rPr>
                <w:sz w:val="18"/>
              </w:rPr>
              <w:t xml:space="preserve">Humedad relativa media </w:t>
            </w:r>
          </w:p>
        </w:tc>
        <w:tc>
          <w:tcPr>
            <w:tcW w:w="2308" w:type="dxa"/>
            <w:tcBorders>
              <w:top w:val="single" w:sz="4" w:space="0" w:color="000000"/>
              <w:left w:val="single" w:sz="4" w:space="0" w:color="000000"/>
              <w:bottom w:val="single" w:sz="4" w:space="0" w:color="000000"/>
              <w:right w:val="single" w:sz="4" w:space="0" w:color="000000"/>
            </w:tcBorders>
          </w:tcPr>
          <w:p w14:paraId="18F48AB3" w14:textId="77777777" w:rsidR="003B64C3" w:rsidRDefault="006436BD">
            <w:pPr>
              <w:spacing w:line="259" w:lineRule="auto"/>
              <w:ind w:left="0" w:right="95"/>
              <w:jc w:val="center"/>
            </w:pPr>
            <w:r>
              <w:rPr>
                <w:sz w:val="18"/>
              </w:rPr>
              <w:t xml:space="preserve">1% al 95% </w:t>
            </w:r>
          </w:p>
        </w:tc>
      </w:tr>
      <w:tr w:rsidR="003B64C3" w14:paraId="458AE798" w14:textId="77777777">
        <w:trPr>
          <w:trHeight w:val="439"/>
        </w:trPr>
        <w:tc>
          <w:tcPr>
            <w:tcW w:w="6145" w:type="dxa"/>
            <w:tcBorders>
              <w:top w:val="single" w:sz="4" w:space="0" w:color="000000"/>
              <w:left w:val="single" w:sz="4" w:space="0" w:color="000000"/>
              <w:bottom w:val="single" w:sz="4" w:space="0" w:color="000000"/>
              <w:right w:val="single" w:sz="4" w:space="0" w:color="000000"/>
            </w:tcBorders>
          </w:tcPr>
          <w:p w14:paraId="6EC94874" w14:textId="77777777" w:rsidR="003B64C3" w:rsidRDefault="006436BD">
            <w:pPr>
              <w:spacing w:line="259" w:lineRule="auto"/>
              <w:ind w:left="0" w:right="0"/>
              <w:jc w:val="left"/>
            </w:pPr>
            <w:r>
              <w:rPr>
                <w:sz w:val="18"/>
              </w:rPr>
              <w:t xml:space="preserve">Velocidad de viento máxima </w:t>
            </w:r>
          </w:p>
        </w:tc>
        <w:tc>
          <w:tcPr>
            <w:tcW w:w="2308" w:type="dxa"/>
            <w:tcBorders>
              <w:top w:val="single" w:sz="4" w:space="0" w:color="000000"/>
              <w:left w:val="single" w:sz="4" w:space="0" w:color="000000"/>
              <w:bottom w:val="single" w:sz="4" w:space="0" w:color="000000"/>
              <w:right w:val="single" w:sz="4" w:space="0" w:color="000000"/>
            </w:tcBorders>
          </w:tcPr>
          <w:p w14:paraId="3AED8819" w14:textId="77777777" w:rsidR="003B64C3" w:rsidRDefault="006436BD">
            <w:pPr>
              <w:spacing w:line="259" w:lineRule="auto"/>
              <w:ind w:left="0" w:right="95"/>
              <w:jc w:val="center"/>
            </w:pPr>
            <w:r>
              <w:rPr>
                <w:sz w:val="18"/>
              </w:rPr>
              <w:t xml:space="preserve">100 km/h </w:t>
            </w:r>
          </w:p>
        </w:tc>
      </w:tr>
      <w:tr w:rsidR="003B64C3" w14:paraId="425EBBC0" w14:textId="77777777">
        <w:trPr>
          <w:trHeight w:val="442"/>
        </w:trPr>
        <w:tc>
          <w:tcPr>
            <w:tcW w:w="6145" w:type="dxa"/>
            <w:tcBorders>
              <w:top w:val="single" w:sz="4" w:space="0" w:color="000000"/>
              <w:left w:val="single" w:sz="4" w:space="0" w:color="000000"/>
              <w:bottom w:val="single" w:sz="4" w:space="0" w:color="000000"/>
              <w:right w:val="single" w:sz="4" w:space="0" w:color="000000"/>
            </w:tcBorders>
          </w:tcPr>
          <w:p w14:paraId="7CE39B1D" w14:textId="77777777" w:rsidR="003B64C3" w:rsidRDefault="006436BD">
            <w:pPr>
              <w:spacing w:line="259" w:lineRule="auto"/>
              <w:ind w:left="0" w:right="0"/>
              <w:jc w:val="left"/>
            </w:pPr>
            <w:r>
              <w:rPr>
                <w:sz w:val="18"/>
              </w:rPr>
              <w:t xml:space="preserve">Elevación de temperatura por radiación solar </w:t>
            </w:r>
          </w:p>
        </w:tc>
        <w:tc>
          <w:tcPr>
            <w:tcW w:w="2308" w:type="dxa"/>
            <w:tcBorders>
              <w:top w:val="single" w:sz="4" w:space="0" w:color="000000"/>
              <w:left w:val="single" w:sz="4" w:space="0" w:color="000000"/>
              <w:bottom w:val="single" w:sz="4" w:space="0" w:color="000000"/>
              <w:right w:val="single" w:sz="4" w:space="0" w:color="000000"/>
            </w:tcBorders>
          </w:tcPr>
          <w:p w14:paraId="42C2B320" w14:textId="77777777" w:rsidR="003B64C3" w:rsidRDefault="006436BD">
            <w:pPr>
              <w:spacing w:line="259" w:lineRule="auto"/>
              <w:ind w:left="0" w:right="93"/>
              <w:jc w:val="center"/>
            </w:pPr>
            <w:r>
              <w:rPr>
                <w:sz w:val="18"/>
              </w:rPr>
              <w:t xml:space="preserve">15°K </w:t>
            </w:r>
          </w:p>
        </w:tc>
      </w:tr>
      <w:tr w:rsidR="003B64C3" w14:paraId="73A87B49" w14:textId="77777777">
        <w:trPr>
          <w:trHeight w:val="440"/>
        </w:trPr>
        <w:tc>
          <w:tcPr>
            <w:tcW w:w="6145" w:type="dxa"/>
            <w:tcBorders>
              <w:top w:val="single" w:sz="4" w:space="0" w:color="000000"/>
              <w:left w:val="single" w:sz="4" w:space="0" w:color="000000"/>
              <w:bottom w:val="single" w:sz="4" w:space="0" w:color="000000"/>
              <w:right w:val="single" w:sz="4" w:space="0" w:color="000000"/>
            </w:tcBorders>
          </w:tcPr>
          <w:p w14:paraId="47558885" w14:textId="77777777" w:rsidR="003B64C3" w:rsidRDefault="006436BD">
            <w:pPr>
              <w:spacing w:line="259" w:lineRule="auto"/>
              <w:ind w:left="0" w:right="0"/>
              <w:jc w:val="left"/>
            </w:pPr>
            <w:r>
              <w:rPr>
                <w:sz w:val="18"/>
              </w:rPr>
              <w:lastRenderedPageBreak/>
              <w:t xml:space="preserve">Condiciones sísmicas </w:t>
            </w:r>
            <w:proofErr w:type="spellStart"/>
            <w:r>
              <w:rPr>
                <w:sz w:val="18"/>
              </w:rPr>
              <w:t>Nch</w:t>
            </w:r>
            <w:proofErr w:type="spellEnd"/>
            <w:r>
              <w:rPr>
                <w:sz w:val="18"/>
              </w:rPr>
              <w:t xml:space="preserve">. 2369-2018 </w:t>
            </w:r>
          </w:p>
        </w:tc>
        <w:tc>
          <w:tcPr>
            <w:tcW w:w="2308" w:type="dxa"/>
            <w:tcBorders>
              <w:top w:val="single" w:sz="4" w:space="0" w:color="000000"/>
              <w:left w:val="single" w:sz="4" w:space="0" w:color="000000"/>
              <w:bottom w:val="single" w:sz="4" w:space="0" w:color="000000"/>
              <w:right w:val="single" w:sz="4" w:space="0" w:color="000000"/>
            </w:tcBorders>
          </w:tcPr>
          <w:p w14:paraId="37633301" w14:textId="77777777" w:rsidR="003B64C3" w:rsidRDefault="006436BD">
            <w:pPr>
              <w:spacing w:line="259" w:lineRule="auto"/>
              <w:ind w:left="0" w:right="94"/>
              <w:jc w:val="center"/>
            </w:pPr>
            <w:r>
              <w:rPr>
                <w:sz w:val="18"/>
              </w:rPr>
              <w:t xml:space="preserve">(IEEE 693) </w:t>
            </w:r>
          </w:p>
        </w:tc>
      </w:tr>
      <w:tr w:rsidR="003B64C3" w14:paraId="15918F40" w14:textId="77777777">
        <w:trPr>
          <w:trHeight w:val="442"/>
        </w:trPr>
        <w:tc>
          <w:tcPr>
            <w:tcW w:w="6145" w:type="dxa"/>
            <w:tcBorders>
              <w:top w:val="single" w:sz="4" w:space="0" w:color="000000"/>
              <w:left w:val="single" w:sz="4" w:space="0" w:color="000000"/>
              <w:bottom w:val="single" w:sz="4" w:space="0" w:color="000000"/>
              <w:right w:val="single" w:sz="4" w:space="0" w:color="000000"/>
            </w:tcBorders>
          </w:tcPr>
          <w:p w14:paraId="218E9C21" w14:textId="77777777" w:rsidR="003B64C3" w:rsidRDefault="006436BD">
            <w:pPr>
              <w:spacing w:line="259" w:lineRule="auto"/>
              <w:ind w:left="0" w:right="0"/>
              <w:jc w:val="left"/>
            </w:pPr>
            <w:r>
              <w:rPr>
                <w:sz w:val="18"/>
              </w:rPr>
              <w:t xml:space="preserve">Nivel de contaminación según IEC 815 – Equipo Primario </w:t>
            </w:r>
          </w:p>
        </w:tc>
        <w:tc>
          <w:tcPr>
            <w:tcW w:w="2308" w:type="dxa"/>
            <w:tcBorders>
              <w:top w:val="single" w:sz="4" w:space="0" w:color="000000"/>
              <w:left w:val="single" w:sz="4" w:space="0" w:color="000000"/>
              <w:bottom w:val="single" w:sz="4" w:space="0" w:color="000000"/>
              <w:right w:val="single" w:sz="4" w:space="0" w:color="000000"/>
            </w:tcBorders>
          </w:tcPr>
          <w:p w14:paraId="77085429" w14:textId="77777777" w:rsidR="003B64C3" w:rsidRDefault="006436BD">
            <w:pPr>
              <w:spacing w:line="259" w:lineRule="auto"/>
              <w:ind w:left="0" w:right="95"/>
              <w:jc w:val="center"/>
            </w:pPr>
            <w:r>
              <w:rPr>
                <w:sz w:val="18"/>
              </w:rPr>
              <w:t>e, 53,7 mm/</w:t>
            </w:r>
            <w:proofErr w:type="spellStart"/>
            <w:r>
              <w:rPr>
                <w:sz w:val="18"/>
              </w:rPr>
              <w:t>kV</w:t>
            </w:r>
            <w:r>
              <w:rPr>
                <w:sz w:val="18"/>
                <w:vertAlign w:val="subscript"/>
              </w:rPr>
              <w:t>f</w:t>
            </w:r>
            <w:proofErr w:type="spellEnd"/>
            <w:r>
              <w:rPr>
                <w:sz w:val="18"/>
                <w:vertAlign w:val="subscript"/>
              </w:rPr>
              <w:t>-t</w:t>
            </w:r>
            <w:r>
              <w:rPr>
                <w:sz w:val="18"/>
              </w:rPr>
              <w:t xml:space="preserve"> </w:t>
            </w:r>
          </w:p>
        </w:tc>
      </w:tr>
      <w:tr w:rsidR="003B64C3" w14:paraId="0470CEEB" w14:textId="77777777">
        <w:trPr>
          <w:trHeight w:val="442"/>
        </w:trPr>
        <w:tc>
          <w:tcPr>
            <w:tcW w:w="6145" w:type="dxa"/>
            <w:tcBorders>
              <w:top w:val="single" w:sz="4" w:space="0" w:color="000000"/>
              <w:left w:val="single" w:sz="4" w:space="0" w:color="000000"/>
              <w:bottom w:val="single" w:sz="4" w:space="0" w:color="000000"/>
              <w:right w:val="single" w:sz="4" w:space="0" w:color="000000"/>
            </w:tcBorders>
          </w:tcPr>
          <w:p w14:paraId="0C314286" w14:textId="77777777" w:rsidR="003B64C3" w:rsidRDefault="006436BD">
            <w:pPr>
              <w:spacing w:line="259" w:lineRule="auto"/>
              <w:ind w:left="0" w:right="0"/>
              <w:jc w:val="left"/>
            </w:pPr>
            <w:r>
              <w:rPr>
                <w:sz w:val="18"/>
              </w:rPr>
              <w:t xml:space="preserve">Nivel ceráunico </w:t>
            </w:r>
          </w:p>
        </w:tc>
        <w:tc>
          <w:tcPr>
            <w:tcW w:w="2308" w:type="dxa"/>
            <w:tcBorders>
              <w:top w:val="single" w:sz="4" w:space="0" w:color="000000"/>
              <w:left w:val="single" w:sz="4" w:space="0" w:color="000000"/>
              <w:bottom w:val="single" w:sz="4" w:space="0" w:color="000000"/>
              <w:right w:val="single" w:sz="4" w:space="0" w:color="000000"/>
            </w:tcBorders>
          </w:tcPr>
          <w:p w14:paraId="58D1D1F7" w14:textId="77777777" w:rsidR="003B64C3" w:rsidRDefault="006436BD">
            <w:pPr>
              <w:spacing w:line="259" w:lineRule="auto"/>
              <w:ind w:left="0" w:right="93"/>
              <w:jc w:val="center"/>
            </w:pPr>
            <w:r>
              <w:rPr>
                <w:sz w:val="18"/>
              </w:rPr>
              <w:t>3 rayos/k m</w:t>
            </w:r>
            <w:r>
              <w:rPr>
                <w:sz w:val="18"/>
                <w:vertAlign w:val="superscript"/>
              </w:rPr>
              <w:t>2</w:t>
            </w:r>
            <w:r>
              <w:rPr>
                <w:sz w:val="18"/>
              </w:rPr>
              <w:t xml:space="preserve"> </w:t>
            </w:r>
          </w:p>
        </w:tc>
      </w:tr>
    </w:tbl>
    <w:p w14:paraId="76BECD35" w14:textId="77777777" w:rsidR="003B64C3" w:rsidRDefault="006436BD">
      <w:pPr>
        <w:spacing w:after="0" w:line="259" w:lineRule="auto"/>
        <w:ind w:left="425" w:right="0"/>
        <w:jc w:val="left"/>
      </w:pPr>
      <w:r>
        <w:t xml:space="preserve"> </w:t>
      </w:r>
    </w:p>
    <w:p w14:paraId="10D3612B" w14:textId="28C8A4C6" w:rsidR="00292221" w:rsidRDefault="00027ABC" w:rsidP="00292221">
      <w:pPr>
        <w:pStyle w:val="Ttulo2"/>
      </w:pPr>
      <w:bookmarkStart w:id="9" w:name="_Toc192666739"/>
      <w:r>
        <w:t>CARACTERÍSTICAS</w:t>
      </w:r>
      <w:r w:rsidR="00292221">
        <w:t xml:space="preserve"> DE LA RED</w:t>
      </w:r>
      <w:bookmarkEnd w:id="9"/>
      <w:r w:rsidR="00292221">
        <w:t xml:space="preserve"> </w:t>
      </w:r>
    </w:p>
    <w:p w14:paraId="18436C4A" w14:textId="77777777" w:rsidR="003B64C3" w:rsidRDefault="006436BD" w:rsidP="00292221">
      <w:pPr>
        <w:keepNext/>
        <w:spacing w:after="91"/>
        <w:ind w:left="493" w:right="136"/>
      </w:pPr>
      <w:r>
        <w:t xml:space="preserve">Las características de la red a la que se conectarán los equipos son las indicadas en la Tabla 2: </w:t>
      </w:r>
    </w:p>
    <w:p w14:paraId="6D9E192A" w14:textId="77777777" w:rsidR="003B64C3" w:rsidRDefault="006436BD" w:rsidP="00FC7F2A">
      <w:pPr>
        <w:keepNext/>
        <w:spacing w:after="0" w:line="259" w:lineRule="auto"/>
        <w:ind w:left="289" w:right="0" w:hanging="11"/>
        <w:jc w:val="center"/>
      </w:pPr>
      <w:r>
        <w:rPr>
          <w:b/>
          <w:sz w:val="20"/>
        </w:rPr>
        <w:t xml:space="preserve">Tabla 2. Parámetros eléctricos. </w:t>
      </w:r>
    </w:p>
    <w:tbl>
      <w:tblPr>
        <w:tblStyle w:val="TableGrid"/>
        <w:tblW w:w="8222" w:type="dxa"/>
        <w:tblInd w:w="562" w:type="dxa"/>
        <w:tblCellMar>
          <w:top w:w="70" w:type="dxa"/>
          <w:left w:w="532" w:type="dxa"/>
          <w:right w:w="115" w:type="dxa"/>
        </w:tblCellMar>
        <w:tblLook w:val="04A0" w:firstRow="1" w:lastRow="0" w:firstColumn="1" w:lastColumn="0" w:noHBand="0" w:noVBand="1"/>
      </w:tblPr>
      <w:tblGrid>
        <w:gridCol w:w="6096"/>
        <w:gridCol w:w="2126"/>
      </w:tblGrid>
      <w:tr w:rsidR="003B64C3" w14:paraId="38E4BE2A" w14:textId="77777777" w:rsidTr="00FC7F2A">
        <w:trPr>
          <w:trHeight w:val="418"/>
        </w:trPr>
        <w:tc>
          <w:tcPr>
            <w:tcW w:w="6096" w:type="dxa"/>
            <w:tcBorders>
              <w:top w:val="single" w:sz="4" w:space="0" w:color="000000"/>
              <w:left w:val="single" w:sz="4" w:space="0" w:color="000000"/>
              <w:bottom w:val="single" w:sz="4" w:space="0" w:color="000000"/>
              <w:right w:val="single" w:sz="4" w:space="0" w:color="000000"/>
            </w:tcBorders>
            <w:shd w:val="clear" w:color="auto" w:fill="808080"/>
          </w:tcPr>
          <w:p w14:paraId="653848A2" w14:textId="77777777" w:rsidR="003B64C3" w:rsidRPr="00FC7F2A" w:rsidRDefault="006436BD" w:rsidP="00FC7F2A">
            <w:pPr>
              <w:keepNext/>
              <w:keepLines/>
              <w:spacing w:line="259" w:lineRule="auto"/>
              <w:ind w:left="0" w:right="136"/>
              <w:jc w:val="center"/>
              <w:rPr>
                <w:b/>
                <w:color w:val="FFFFFF"/>
                <w:sz w:val="18"/>
              </w:rPr>
            </w:pPr>
            <w:r w:rsidRPr="00FC7F2A">
              <w:rPr>
                <w:b/>
                <w:color w:val="FFFFFF"/>
                <w:sz w:val="18"/>
              </w:rPr>
              <w:t xml:space="preserve">Característica </w:t>
            </w:r>
          </w:p>
        </w:tc>
        <w:tc>
          <w:tcPr>
            <w:tcW w:w="2126" w:type="dxa"/>
            <w:tcBorders>
              <w:top w:val="single" w:sz="4" w:space="0" w:color="000000"/>
              <w:left w:val="single" w:sz="4" w:space="0" w:color="000000"/>
              <w:bottom w:val="single" w:sz="4" w:space="0" w:color="000000"/>
              <w:right w:val="single" w:sz="4" w:space="0" w:color="000000"/>
            </w:tcBorders>
            <w:shd w:val="clear" w:color="auto" w:fill="808080"/>
          </w:tcPr>
          <w:p w14:paraId="3B4749BD" w14:textId="77777777" w:rsidR="003B64C3" w:rsidRDefault="006436BD" w:rsidP="00FC7F2A">
            <w:pPr>
              <w:keepNext/>
              <w:keepLines/>
              <w:spacing w:line="259" w:lineRule="auto"/>
              <w:ind w:left="0" w:right="132"/>
              <w:jc w:val="center"/>
            </w:pPr>
            <w:r>
              <w:rPr>
                <w:b/>
                <w:color w:val="FFFFFF"/>
                <w:sz w:val="20"/>
              </w:rPr>
              <w:t xml:space="preserve">Valor </w:t>
            </w:r>
          </w:p>
        </w:tc>
      </w:tr>
      <w:tr w:rsidR="003B64C3" w14:paraId="1731A55F" w14:textId="77777777" w:rsidTr="00FC7F2A">
        <w:trPr>
          <w:trHeight w:val="368"/>
        </w:trPr>
        <w:tc>
          <w:tcPr>
            <w:tcW w:w="6096" w:type="dxa"/>
            <w:tcBorders>
              <w:top w:val="single" w:sz="4" w:space="0" w:color="000000"/>
              <w:left w:val="single" w:sz="4" w:space="0" w:color="000000"/>
              <w:bottom w:val="single" w:sz="4" w:space="0" w:color="000000"/>
              <w:right w:val="single" w:sz="4" w:space="0" w:color="000000"/>
            </w:tcBorders>
          </w:tcPr>
          <w:p w14:paraId="3A601751" w14:textId="77777777" w:rsidR="003B64C3" w:rsidRDefault="006436BD" w:rsidP="00FC7F2A">
            <w:pPr>
              <w:keepNext/>
              <w:keepLines/>
              <w:spacing w:line="259" w:lineRule="auto"/>
              <w:ind w:left="0" w:right="0"/>
              <w:jc w:val="left"/>
            </w:pPr>
            <w:r>
              <w:rPr>
                <w:sz w:val="18"/>
              </w:rPr>
              <w:t>Frecuencia (</w:t>
            </w:r>
            <w:proofErr w:type="spellStart"/>
            <w:r>
              <w:rPr>
                <w:sz w:val="18"/>
              </w:rPr>
              <w:t>RPTD</w:t>
            </w:r>
            <w:proofErr w:type="spellEnd"/>
            <w:r>
              <w:rPr>
                <w:sz w:val="18"/>
              </w:rPr>
              <w:t xml:space="preserve"> N°01) </w:t>
            </w:r>
          </w:p>
        </w:tc>
        <w:tc>
          <w:tcPr>
            <w:tcW w:w="2126" w:type="dxa"/>
            <w:tcBorders>
              <w:top w:val="single" w:sz="4" w:space="0" w:color="000000"/>
              <w:left w:val="single" w:sz="4" w:space="0" w:color="000000"/>
              <w:bottom w:val="single" w:sz="4" w:space="0" w:color="000000"/>
              <w:right w:val="single" w:sz="4" w:space="0" w:color="000000"/>
            </w:tcBorders>
          </w:tcPr>
          <w:p w14:paraId="136B51E6" w14:textId="77777777" w:rsidR="003B64C3" w:rsidRDefault="006436BD" w:rsidP="00FC7F2A">
            <w:pPr>
              <w:keepNext/>
              <w:keepLines/>
              <w:spacing w:line="259" w:lineRule="auto"/>
              <w:ind w:left="0" w:right="129"/>
              <w:jc w:val="center"/>
            </w:pPr>
            <w:r>
              <w:rPr>
                <w:sz w:val="18"/>
              </w:rPr>
              <w:t xml:space="preserve">50 Hz </w:t>
            </w:r>
          </w:p>
        </w:tc>
      </w:tr>
      <w:tr w:rsidR="003B64C3" w14:paraId="029337DA" w14:textId="77777777" w:rsidTr="00FC7F2A">
        <w:trPr>
          <w:trHeight w:val="370"/>
        </w:trPr>
        <w:tc>
          <w:tcPr>
            <w:tcW w:w="6096" w:type="dxa"/>
            <w:tcBorders>
              <w:top w:val="single" w:sz="4" w:space="0" w:color="000000"/>
              <w:left w:val="single" w:sz="4" w:space="0" w:color="000000"/>
              <w:bottom w:val="single" w:sz="4" w:space="0" w:color="000000"/>
              <w:right w:val="single" w:sz="4" w:space="0" w:color="000000"/>
            </w:tcBorders>
          </w:tcPr>
          <w:p w14:paraId="66A1E58E" w14:textId="77777777" w:rsidR="003B64C3" w:rsidRDefault="006436BD" w:rsidP="00FC7F2A">
            <w:pPr>
              <w:keepNext/>
              <w:keepLines/>
              <w:spacing w:line="259" w:lineRule="auto"/>
              <w:ind w:left="0" w:right="0"/>
              <w:jc w:val="left"/>
            </w:pPr>
            <w:r>
              <w:rPr>
                <w:sz w:val="18"/>
              </w:rPr>
              <w:t xml:space="preserve">Corriente asignada de cortocircuito </w:t>
            </w:r>
          </w:p>
        </w:tc>
        <w:tc>
          <w:tcPr>
            <w:tcW w:w="2126" w:type="dxa"/>
            <w:tcBorders>
              <w:top w:val="single" w:sz="4" w:space="0" w:color="000000"/>
              <w:left w:val="single" w:sz="4" w:space="0" w:color="000000"/>
              <w:bottom w:val="single" w:sz="4" w:space="0" w:color="000000"/>
              <w:right w:val="single" w:sz="4" w:space="0" w:color="000000"/>
            </w:tcBorders>
          </w:tcPr>
          <w:p w14:paraId="6BF073B1" w14:textId="77777777" w:rsidR="003B64C3" w:rsidRDefault="006436BD" w:rsidP="00FC7F2A">
            <w:pPr>
              <w:keepNext/>
              <w:keepLines/>
              <w:spacing w:line="259" w:lineRule="auto"/>
              <w:ind w:left="0" w:right="128"/>
              <w:jc w:val="center"/>
            </w:pPr>
            <w:r>
              <w:rPr>
                <w:sz w:val="18"/>
              </w:rPr>
              <w:t xml:space="preserve">50 </w:t>
            </w:r>
            <w:proofErr w:type="spellStart"/>
            <w:r>
              <w:rPr>
                <w:sz w:val="18"/>
              </w:rPr>
              <w:t>kA</w:t>
            </w:r>
            <w:proofErr w:type="spellEnd"/>
            <w:r>
              <w:rPr>
                <w:sz w:val="18"/>
              </w:rPr>
              <w:t xml:space="preserve"> </w:t>
            </w:r>
          </w:p>
        </w:tc>
      </w:tr>
      <w:tr w:rsidR="003B64C3" w14:paraId="0853E74F" w14:textId="77777777" w:rsidTr="00FC7F2A">
        <w:trPr>
          <w:trHeight w:val="367"/>
        </w:trPr>
        <w:tc>
          <w:tcPr>
            <w:tcW w:w="6096" w:type="dxa"/>
            <w:tcBorders>
              <w:top w:val="single" w:sz="4" w:space="0" w:color="000000"/>
              <w:left w:val="single" w:sz="4" w:space="0" w:color="000000"/>
              <w:bottom w:val="single" w:sz="4" w:space="0" w:color="000000"/>
              <w:right w:val="single" w:sz="4" w:space="0" w:color="000000"/>
            </w:tcBorders>
          </w:tcPr>
          <w:p w14:paraId="64D2650F" w14:textId="77777777" w:rsidR="003B64C3" w:rsidRDefault="006436BD" w:rsidP="00FC7F2A">
            <w:pPr>
              <w:keepNext/>
              <w:keepLines/>
              <w:spacing w:line="259" w:lineRule="auto"/>
              <w:ind w:left="0" w:right="0"/>
              <w:jc w:val="left"/>
            </w:pPr>
            <w:r>
              <w:rPr>
                <w:sz w:val="18"/>
              </w:rPr>
              <w:t xml:space="preserve">Tiempo de duración de cortocircuito </w:t>
            </w:r>
          </w:p>
        </w:tc>
        <w:tc>
          <w:tcPr>
            <w:tcW w:w="2126" w:type="dxa"/>
            <w:tcBorders>
              <w:top w:val="single" w:sz="4" w:space="0" w:color="000000"/>
              <w:left w:val="single" w:sz="4" w:space="0" w:color="000000"/>
              <w:bottom w:val="single" w:sz="4" w:space="0" w:color="000000"/>
              <w:right w:val="single" w:sz="4" w:space="0" w:color="000000"/>
            </w:tcBorders>
          </w:tcPr>
          <w:p w14:paraId="767BD97F" w14:textId="77777777" w:rsidR="003B64C3" w:rsidRDefault="006436BD" w:rsidP="00FC7F2A">
            <w:pPr>
              <w:keepNext/>
              <w:keepLines/>
              <w:spacing w:line="259" w:lineRule="auto"/>
              <w:ind w:left="0" w:right="129"/>
              <w:jc w:val="center"/>
            </w:pPr>
            <w:r>
              <w:rPr>
                <w:sz w:val="18"/>
              </w:rPr>
              <w:t xml:space="preserve">1 s </w:t>
            </w:r>
          </w:p>
        </w:tc>
      </w:tr>
      <w:tr w:rsidR="003B64C3" w14:paraId="3E173145" w14:textId="77777777" w:rsidTr="00FC7F2A">
        <w:trPr>
          <w:trHeight w:val="367"/>
        </w:trPr>
        <w:tc>
          <w:tcPr>
            <w:tcW w:w="6096" w:type="dxa"/>
            <w:tcBorders>
              <w:top w:val="single" w:sz="4" w:space="0" w:color="000000"/>
              <w:left w:val="single" w:sz="4" w:space="0" w:color="000000"/>
              <w:bottom w:val="single" w:sz="4" w:space="0" w:color="000000"/>
              <w:right w:val="single" w:sz="4" w:space="0" w:color="000000"/>
            </w:tcBorders>
          </w:tcPr>
          <w:p w14:paraId="15DD7314" w14:textId="77777777" w:rsidR="003B64C3" w:rsidRDefault="006436BD" w:rsidP="00FC7F2A">
            <w:pPr>
              <w:keepNext/>
              <w:keepLines/>
              <w:spacing w:line="259" w:lineRule="auto"/>
              <w:ind w:left="0" w:right="0"/>
              <w:jc w:val="left"/>
            </w:pPr>
            <w:r>
              <w:rPr>
                <w:sz w:val="18"/>
              </w:rPr>
              <w:t>Tensión nominal (</w:t>
            </w:r>
            <w:proofErr w:type="spellStart"/>
            <w:r>
              <w:rPr>
                <w:sz w:val="18"/>
              </w:rPr>
              <w:t>RPTD</w:t>
            </w:r>
            <w:proofErr w:type="spellEnd"/>
            <w:r>
              <w:rPr>
                <w:sz w:val="18"/>
              </w:rPr>
              <w:t xml:space="preserve"> N°01) </w:t>
            </w:r>
          </w:p>
        </w:tc>
        <w:tc>
          <w:tcPr>
            <w:tcW w:w="2126" w:type="dxa"/>
            <w:tcBorders>
              <w:top w:val="single" w:sz="4" w:space="0" w:color="000000"/>
              <w:left w:val="single" w:sz="4" w:space="0" w:color="000000"/>
              <w:bottom w:val="single" w:sz="4" w:space="0" w:color="000000"/>
              <w:right w:val="single" w:sz="4" w:space="0" w:color="000000"/>
            </w:tcBorders>
          </w:tcPr>
          <w:p w14:paraId="6B9494A3" w14:textId="77777777" w:rsidR="003B64C3" w:rsidRDefault="00EA2E98" w:rsidP="00FC7F2A">
            <w:pPr>
              <w:keepNext/>
              <w:keepLines/>
              <w:spacing w:line="259" w:lineRule="auto"/>
              <w:ind w:left="0" w:right="132"/>
              <w:jc w:val="center"/>
            </w:pPr>
            <w:r>
              <w:rPr>
                <w:sz w:val="18"/>
              </w:rPr>
              <w:t>123</w:t>
            </w:r>
            <w:r w:rsidR="006436BD">
              <w:rPr>
                <w:sz w:val="18"/>
              </w:rPr>
              <w:t xml:space="preserve"> kV </w:t>
            </w:r>
          </w:p>
        </w:tc>
      </w:tr>
      <w:tr w:rsidR="003B64C3" w14:paraId="521B942D" w14:textId="77777777" w:rsidTr="00FC7F2A">
        <w:trPr>
          <w:trHeight w:val="370"/>
        </w:trPr>
        <w:tc>
          <w:tcPr>
            <w:tcW w:w="6096" w:type="dxa"/>
            <w:tcBorders>
              <w:top w:val="single" w:sz="4" w:space="0" w:color="000000"/>
              <w:left w:val="single" w:sz="4" w:space="0" w:color="000000"/>
              <w:bottom w:val="single" w:sz="4" w:space="0" w:color="000000"/>
              <w:right w:val="single" w:sz="4" w:space="0" w:color="000000"/>
            </w:tcBorders>
          </w:tcPr>
          <w:p w14:paraId="1AC9E7E1" w14:textId="77777777" w:rsidR="003B64C3" w:rsidRDefault="006436BD" w:rsidP="00FC7F2A">
            <w:pPr>
              <w:keepNext/>
              <w:keepLines/>
              <w:spacing w:line="259" w:lineRule="auto"/>
              <w:ind w:left="0" w:right="0"/>
              <w:jc w:val="left"/>
            </w:pPr>
            <w:r>
              <w:rPr>
                <w:sz w:val="18"/>
              </w:rPr>
              <w:t xml:space="preserve">Tensión máxima del equipo </w:t>
            </w:r>
          </w:p>
        </w:tc>
        <w:tc>
          <w:tcPr>
            <w:tcW w:w="2126" w:type="dxa"/>
            <w:tcBorders>
              <w:top w:val="single" w:sz="4" w:space="0" w:color="000000"/>
              <w:left w:val="single" w:sz="4" w:space="0" w:color="000000"/>
              <w:bottom w:val="single" w:sz="4" w:space="0" w:color="000000"/>
              <w:right w:val="single" w:sz="4" w:space="0" w:color="000000"/>
            </w:tcBorders>
          </w:tcPr>
          <w:p w14:paraId="4ED164F9" w14:textId="77777777" w:rsidR="003B64C3" w:rsidRDefault="00EA2E98" w:rsidP="00FC7F2A">
            <w:pPr>
              <w:keepNext/>
              <w:keepLines/>
              <w:spacing w:line="259" w:lineRule="auto"/>
              <w:ind w:left="0" w:right="132"/>
              <w:jc w:val="center"/>
            </w:pPr>
            <w:r>
              <w:rPr>
                <w:sz w:val="18"/>
              </w:rPr>
              <w:t>145</w:t>
            </w:r>
            <w:r w:rsidR="006436BD">
              <w:rPr>
                <w:sz w:val="18"/>
              </w:rPr>
              <w:t xml:space="preserve"> kV </w:t>
            </w:r>
          </w:p>
        </w:tc>
      </w:tr>
      <w:tr w:rsidR="003B64C3" w14:paraId="57118E4B" w14:textId="77777777" w:rsidTr="00FC7F2A">
        <w:trPr>
          <w:trHeight w:val="367"/>
        </w:trPr>
        <w:tc>
          <w:tcPr>
            <w:tcW w:w="6096" w:type="dxa"/>
            <w:tcBorders>
              <w:top w:val="single" w:sz="4" w:space="0" w:color="000000"/>
              <w:left w:val="single" w:sz="4" w:space="0" w:color="000000"/>
              <w:bottom w:val="single" w:sz="4" w:space="0" w:color="000000"/>
              <w:right w:val="single" w:sz="4" w:space="0" w:color="000000"/>
            </w:tcBorders>
          </w:tcPr>
          <w:p w14:paraId="07105586" w14:textId="63575E2B" w:rsidR="003B64C3" w:rsidRDefault="006436BD" w:rsidP="00FC7F2A">
            <w:pPr>
              <w:keepNext/>
              <w:keepLines/>
              <w:spacing w:line="259" w:lineRule="auto"/>
              <w:ind w:left="0" w:right="0"/>
              <w:jc w:val="left"/>
            </w:pPr>
            <w:r>
              <w:rPr>
                <w:sz w:val="18"/>
              </w:rPr>
              <w:t>Tensión soportada a impulso tipo rayo</w:t>
            </w:r>
            <w:r w:rsidR="00EC15EF">
              <w:rPr>
                <w:sz w:val="18"/>
              </w:rPr>
              <w:t>*</w:t>
            </w:r>
          </w:p>
        </w:tc>
        <w:tc>
          <w:tcPr>
            <w:tcW w:w="2126" w:type="dxa"/>
            <w:tcBorders>
              <w:top w:val="single" w:sz="4" w:space="0" w:color="000000"/>
              <w:left w:val="single" w:sz="4" w:space="0" w:color="000000"/>
              <w:bottom w:val="single" w:sz="4" w:space="0" w:color="000000"/>
              <w:right w:val="single" w:sz="4" w:space="0" w:color="000000"/>
            </w:tcBorders>
          </w:tcPr>
          <w:p w14:paraId="18AD9A9F" w14:textId="77777777" w:rsidR="003B64C3" w:rsidRDefault="00EA2E98" w:rsidP="00FC7F2A">
            <w:pPr>
              <w:keepNext/>
              <w:keepLines/>
              <w:spacing w:line="259" w:lineRule="auto"/>
              <w:ind w:left="0" w:right="132"/>
              <w:jc w:val="center"/>
            </w:pPr>
            <w:r>
              <w:rPr>
                <w:sz w:val="18"/>
              </w:rPr>
              <w:t>550</w:t>
            </w:r>
            <w:r w:rsidR="006436BD">
              <w:rPr>
                <w:sz w:val="18"/>
              </w:rPr>
              <w:t xml:space="preserve"> kV </w:t>
            </w:r>
          </w:p>
        </w:tc>
      </w:tr>
      <w:tr w:rsidR="003B64C3" w14:paraId="18474AC6" w14:textId="77777777" w:rsidTr="00FC7F2A">
        <w:trPr>
          <w:trHeight w:val="370"/>
        </w:trPr>
        <w:tc>
          <w:tcPr>
            <w:tcW w:w="6096" w:type="dxa"/>
            <w:tcBorders>
              <w:top w:val="single" w:sz="4" w:space="0" w:color="000000"/>
              <w:left w:val="single" w:sz="4" w:space="0" w:color="000000"/>
              <w:bottom w:val="single" w:sz="4" w:space="0" w:color="000000"/>
              <w:right w:val="single" w:sz="4" w:space="0" w:color="000000"/>
            </w:tcBorders>
          </w:tcPr>
          <w:p w14:paraId="578CA67E" w14:textId="7599CFFA" w:rsidR="003B64C3" w:rsidRDefault="006436BD" w:rsidP="00FC7F2A">
            <w:pPr>
              <w:keepNext/>
              <w:keepLines/>
              <w:spacing w:line="259" w:lineRule="auto"/>
              <w:ind w:left="0" w:right="0"/>
              <w:jc w:val="left"/>
            </w:pPr>
            <w:r>
              <w:rPr>
                <w:sz w:val="18"/>
              </w:rPr>
              <w:t>Tensión soportada a frecuencia industrial</w:t>
            </w:r>
            <w:r w:rsidR="00EC15EF">
              <w:rPr>
                <w:sz w:val="18"/>
              </w:rPr>
              <w:t>*</w:t>
            </w:r>
          </w:p>
        </w:tc>
        <w:tc>
          <w:tcPr>
            <w:tcW w:w="2126" w:type="dxa"/>
            <w:tcBorders>
              <w:top w:val="single" w:sz="4" w:space="0" w:color="000000"/>
              <w:left w:val="single" w:sz="4" w:space="0" w:color="000000"/>
              <w:bottom w:val="single" w:sz="4" w:space="0" w:color="000000"/>
              <w:right w:val="single" w:sz="4" w:space="0" w:color="000000"/>
            </w:tcBorders>
          </w:tcPr>
          <w:p w14:paraId="49DC020B" w14:textId="77777777" w:rsidR="003B64C3" w:rsidRDefault="00EA2E98" w:rsidP="00FC7F2A">
            <w:pPr>
              <w:keepNext/>
              <w:keepLines/>
              <w:spacing w:line="259" w:lineRule="auto"/>
              <w:ind w:left="0" w:right="132"/>
              <w:jc w:val="center"/>
            </w:pPr>
            <w:r>
              <w:rPr>
                <w:sz w:val="18"/>
              </w:rPr>
              <w:t>230</w:t>
            </w:r>
            <w:r w:rsidR="006436BD">
              <w:rPr>
                <w:sz w:val="18"/>
              </w:rPr>
              <w:t xml:space="preserve"> kV </w:t>
            </w:r>
          </w:p>
        </w:tc>
      </w:tr>
      <w:tr w:rsidR="003B64C3" w14:paraId="11815A9C" w14:textId="77777777" w:rsidTr="00FC7F2A">
        <w:trPr>
          <w:trHeight w:val="367"/>
        </w:trPr>
        <w:tc>
          <w:tcPr>
            <w:tcW w:w="6096" w:type="dxa"/>
            <w:tcBorders>
              <w:top w:val="single" w:sz="4" w:space="0" w:color="000000"/>
              <w:left w:val="single" w:sz="4" w:space="0" w:color="000000"/>
              <w:bottom w:val="single" w:sz="4" w:space="0" w:color="000000"/>
              <w:right w:val="single" w:sz="4" w:space="0" w:color="000000"/>
            </w:tcBorders>
          </w:tcPr>
          <w:p w14:paraId="020C3B31" w14:textId="77777777" w:rsidR="003B64C3" w:rsidRDefault="006436BD" w:rsidP="00FC7F2A">
            <w:pPr>
              <w:keepNext/>
              <w:keepLines/>
              <w:spacing w:line="259" w:lineRule="auto"/>
              <w:ind w:left="0" w:right="0"/>
              <w:jc w:val="left"/>
            </w:pPr>
            <w:r>
              <w:rPr>
                <w:sz w:val="18"/>
              </w:rPr>
              <w:t xml:space="preserve">Tensión </w:t>
            </w:r>
            <w:proofErr w:type="spellStart"/>
            <w:r>
              <w:rPr>
                <w:sz w:val="18"/>
              </w:rPr>
              <w:t>SSAA</w:t>
            </w:r>
            <w:proofErr w:type="spellEnd"/>
            <w:r>
              <w:rPr>
                <w:sz w:val="18"/>
              </w:rPr>
              <w:t xml:space="preserve"> C.A. </w:t>
            </w:r>
          </w:p>
        </w:tc>
        <w:tc>
          <w:tcPr>
            <w:tcW w:w="2126" w:type="dxa"/>
            <w:tcBorders>
              <w:top w:val="single" w:sz="4" w:space="0" w:color="000000"/>
              <w:left w:val="single" w:sz="4" w:space="0" w:color="000000"/>
              <w:bottom w:val="single" w:sz="4" w:space="0" w:color="000000"/>
              <w:right w:val="single" w:sz="4" w:space="0" w:color="000000"/>
            </w:tcBorders>
          </w:tcPr>
          <w:p w14:paraId="2A476F30" w14:textId="77777777" w:rsidR="003B64C3" w:rsidRDefault="006436BD" w:rsidP="00FC7F2A">
            <w:pPr>
              <w:keepNext/>
              <w:keepLines/>
              <w:spacing w:line="259" w:lineRule="auto"/>
              <w:ind w:left="0" w:right="130"/>
              <w:jc w:val="center"/>
            </w:pPr>
            <w:r>
              <w:rPr>
                <w:sz w:val="18"/>
              </w:rPr>
              <w:t xml:space="preserve">380/220 V </w:t>
            </w:r>
          </w:p>
        </w:tc>
      </w:tr>
      <w:tr w:rsidR="003B64C3" w14:paraId="64B62D7C" w14:textId="77777777" w:rsidTr="00FC7F2A">
        <w:trPr>
          <w:trHeight w:val="367"/>
        </w:trPr>
        <w:tc>
          <w:tcPr>
            <w:tcW w:w="6096" w:type="dxa"/>
            <w:tcBorders>
              <w:top w:val="single" w:sz="4" w:space="0" w:color="000000"/>
              <w:left w:val="single" w:sz="4" w:space="0" w:color="000000"/>
              <w:bottom w:val="single" w:sz="4" w:space="0" w:color="000000"/>
              <w:right w:val="single" w:sz="4" w:space="0" w:color="000000"/>
            </w:tcBorders>
          </w:tcPr>
          <w:p w14:paraId="2A7DD8CE" w14:textId="77777777" w:rsidR="003B64C3" w:rsidRDefault="006436BD" w:rsidP="00FC7F2A">
            <w:pPr>
              <w:keepNext/>
              <w:keepLines/>
              <w:spacing w:line="259" w:lineRule="auto"/>
              <w:ind w:left="0" w:right="0"/>
              <w:jc w:val="left"/>
            </w:pPr>
            <w:r>
              <w:rPr>
                <w:sz w:val="18"/>
              </w:rPr>
              <w:t xml:space="preserve">Tensión </w:t>
            </w:r>
            <w:proofErr w:type="spellStart"/>
            <w:r>
              <w:rPr>
                <w:sz w:val="18"/>
              </w:rPr>
              <w:t>SSAA</w:t>
            </w:r>
            <w:proofErr w:type="spellEnd"/>
            <w:r>
              <w:rPr>
                <w:sz w:val="18"/>
              </w:rPr>
              <w:t xml:space="preserve"> C.C. </w:t>
            </w:r>
          </w:p>
        </w:tc>
        <w:tc>
          <w:tcPr>
            <w:tcW w:w="2126" w:type="dxa"/>
            <w:tcBorders>
              <w:top w:val="single" w:sz="4" w:space="0" w:color="000000"/>
              <w:left w:val="single" w:sz="4" w:space="0" w:color="000000"/>
              <w:bottom w:val="single" w:sz="4" w:space="0" w:color="000000"/>
              <w:right w:val="single" w:sz="4" w:space="0" w:color="000000"/>
            </w:tcBorders>
          </w:tcPr>
          <w:p w14:paraId="38F33146" w14:textId="77777777" w:rsidR="003B64C3" w:rsidRDefault="006436BD" w:rsidP="00FC7F2A">
            <w:pPr>
              <w:keepNext/>
              <w:keepLines/>
              <w:spacing w:line="259" w:lineRule="auto"/>
              <w:ind w:left="0" w:right="128"/>
              <w:jc w:val="center"/>
            </w:pPr>
            <w:r>
              <w:rPr>
                <w:sz w:val="18"/>
              </w:rPr>
              <w:t xml:space="preserve">110 V </w:t>
            </w:r>
          </w:p>
        </w:tc>
      </w:tr>
    </w:tbl>
    <w:p w14:paraId="19B1B64A" w14:textId="7371C6EA" w:rsidR="00EC15EF" w:rsidRDefault="00EC15EF" w:rsidP="00027ABC">
      <w:pPr>
        <w:spacing w:after="0" w:line="259" w:lineRule="auto"/>
        <w:ind w:left="0" w:right="0" w:firstLine="561"/>
        <w:jc w:val="left"/>
        <w:rPr>
          <w:szCs w:val="22"/>
        </w:rPr>
      </w:pPr>
      <w:bookmarkStart w:id="10" w:name="_Hlk189057314"/>
      <w:bookmarkStart w:id="11" w:name="_Hlk189055536"/>
      <w:r w:rsidRPr="00BB1677">
        <w:rPr>
          <w:szCs w:val="22"/>
        </w:rPr>
        <w:t>*Valor a ser verificado con el estudio de coordinación de aislamiento</w:t>
      </w:r>
      <w:bookmarkEnd w:id="10"/>
      <w:r w:rsidRPr="00BB1677">
        <w:rPr>
          <w:szCs w:val="22"/>
        </w:rPr>
        <w:t>.</w:t>
      </w:r>
      <w:bookmarkEnd w:id="11"/>
    </w:p>
    <w:p w14:paraId="781E3431" w14:textId="77777777" w:rsidR="00027ABC" w:rsidRPr="00027ABC" w:rsidRDefault="00027ABC" w:rsidP="00027ABC">
      <w:pPr>
        <w:spacing w:after="0" w:line="259" w:lineRule="auto"/>
        <w:ind w:right="0"/>
        <w:jc w:val="left"/>
        <w:rPr>
          <w:szCs w:val="22"/>
        </w:rPr>
      </w:pPr>
    </w:p>
    <w:p w14:paraId="45EDD89A" w14:textId="473CB8E0" w:rsidR="003B64C3" w:rsidRPr="00B01B98" w:rsidRDefault="00D83082">
      <w:pPr>
        <w:pStyle w:val="Ttulo2"/>
        <w:spacing w:after="199" w:line="259" w:lineRule="auto"/>
        <w:ind w:left="561" w:hanging="576"/>
      </w:pPr>
      <w:bookmarkStart w:id="12" w:name="_Toc192666740"/>
      <w:r w:rsidRPr="00B01B98">
        <w:rPr>
          <w:sz w:val="24"/>
        </w:rPr>
        <w:t xml:space="preserve">DISEÑO </w:t>
      </w:r>
      <w:r w:rsidR="002F1ECB" w:rsidRPr="00B01B98">
        <w:rPr>
          <w:sz w:val="24"/>
        </w:rPr>
        <w:t>SÍSMICO</w:t>
      </w:r>
      <w:bookmarkEnd w:id="12"/>
    </w:p>
    <w:p w14:paraId="212E8EDC" w14:textId="3E3ADE5F" w:rsidR="00B01B98" w:rsidRDefault="00027ABC" w:rsidP="00027ABC">
      <w:pPr>
        <w:ind w:left="494" w:right="134"/>
      </w:pPr>
      <w:r w:rsidRPr="00027ABC">
        <w:t>El equipo deberá validarse sísmicamente según lo indicado en el Anexo Técnico “Requisitos Sísmicos para Instalaciones Eléctricas de Alta Tensión”.</w:t>
      </w:r>
      <w:r w:rsidR="00B01B98">
        <w:t xml:space="preserve"> </w:t>
      </w:r>
    </w:p>
    <w:p w14:paraId="122B454C" w14:textId="77777777" w:rsidR="003B64C3" w:rsidRDefault="006436BD" w:rsidP="00461FA3">
      <w:pPr>
        <w:pStyle w:val="Ttulo2"/>
      </w:pPr>
      <w:bookmarkStart w:id="13" w:name="_Toc192666741"/>
      <w:r>
        <w:t xml:space="preserve">CARACTERÍSTICAS </w:t>
      </w:r>
      <w:r w:rsidR="008175A6">
        <w:t>PARTICULARES</w:t>
      </w:r>
      <w:bookmarkEnd w:id="13"/>
    </w:p>
    <w:p w14:paraId="210E3101" w14:textId="77777777" w:rsidR="008175A6" w:rsidRDefault="008175A6" w:rsidP="008175A6">
      <w:pPr>
        <w:ind w:left="494" w:right="134"/>
      </w:pPr>
      <w:r>
        <w:t xml:space="preserve">Los pararrayos deberán ser monofásicos y aptos para protección de los equipos contra las sobretensiones producidas por operaciones de maniobras y por la ocurrencia de descargas atmosféricas.  </w:t>
      </w:r>
    </w:p>
    <w:p w14:paraId="387AB646" w14:textId="77777777" w:rsidR="008175A6" w:rsidRDefault="008175A6" w:rsidP="008175A6">
      <w:pPr>
        <w:ind w:left="494" w:right="134"/>
      </w:pPr>
      <w:r>
        <w:t xml:space="preserve">Los Pararrayos deberán ser del tipo exterior, </w:t>
      </w:r>
      <w:proofErr w:type="spellStart"/>
      <w:r>
        <w:t>autosoportados</w:t>
      </w:r>
      <w:proofErr w:type="spellEnd"/>
      <w:r>
        <w:t xml:space="preserve">, para instalación vertical, de construcción robusta, diseñados para facilitar su montaje y su limpieza. Si el diseño del Fabricante considera el empleo de anillos para efecto corona, este deberá ser incluido en el suministro.  </w:t>
      </w:r>
    </w:p>
    <w:p w14:paraId="56AF7D23" w14:textId="77777777" w:rsidR="008175A6" w:rsidRDefault="008175A6" w:rsidP="008175A6">
      <w:pPr>
        <w:ind w:left="494" w:right="134"/>
      </w:pPr>
      <w:r>
        <w:lastRenderedPageBreak/>
        <w:t xml:space="preserve">El Pararrayos estará constituido por uno o varios módulos dispuestos en serie en una sola columna. La sujeción se realizará mediante bases de apoyo suficientemente aisladas de tierra para permitir la instalación de un contador de descargas con indicador de fuga.  </w:t>
      </w:r>
    </w:p>
    <w:p w14:paraId="25607C29" w14:textId="77777777" w:rsidR="008175A6" w:rsidRDefault="008175A6" w:rsidP="008175A6">
      <w:pPr>
        <w:ind w:left="494" w:right="134"/>
      </w:pPr>
      <w:r>
        <w:t xml:space="preserve">El material de la envolvente externa estará fabricado en porcelana de una sola pieza.  </w:t>
      </w:r>
    </w:p>
    <w:p w14:paraId="0187FF93" w14:textId="77777777" w:rsidR="008175A6" w:rsidRDefault="008175A6" w:rsidP="008175A6">
      <w:pPr>
        <w:ind w:left="494" w:right="134"/>
      </w:pPr>
      <w:r>
        <w:t xml:space="preserve">El diseño de los Pararrayos deberá ser tal que el material aislante se moldee directamente sobre los bloques de Óxido Metálico asegurando así un encerramiento total de todos los componentes a fin de evitar las descargas parciales o el ingreso de humedad.  </w:t>
      </w:r>
    </w:p>
    <w:p w14:paraId="5964533D" w14:textId="77777777" w:rsidR="008175A6" w:rsidRDefault="008175A6" w:rsidP="008175A6">
      <w:pPr>
        <w:ind w:left="494" w:right="134"/>
      </w:pPr>
      <w:r>
        <w:t xml:space="preserve">El color de los aisladores deberá ser marrón (Brown).  </w:t>
      </w:r>
    </w:p>
    <w:p w14:paraId="78DA24C6" w14:textId="77777777" w:rsidR="008175A6" w:rsidRDefault="008175A6" w:rsidP="008175A6">
      <w:pPr>
        <w:ind w:left="494" w:right="134"/>
      </w:pPr>
      <w:r>
        <w:t xml:space="preserve">Los dispositivos de fijación deberán ser de aluminio o acero galvanizado en caliente. La fijación se realizará mediante compresión radial, de tal forma que se obtenga una distribución uniforme de la carga mecánica alrededor de la superficie del núcleo. Se deberán incluir las bases aisladas, pernos, tuercas y arandelas para la fijación del pararrayos a su estructura de soporte.   </w:t>
      </w:r>
    </w:p>
    <w:p w14:paraId="63C1AE86" w14:textId="77777777" w:rsidR="008175A6" w:rsidRDefault="008175A6" w:rsidP="008175A6">
      <w:pPr>
        <w:ind w:left="494" w:right="134"/>
      </w:pPr>
      <w:r>
        <w:t xml:space="preserve">El diseño deberá contemplar un dispositivo de alivio de presión, el cual deberá soportar las condiciones de servicio normales respecto a la sobretensión temporal, capacidad de absorción energética y contaminación.  </w:t>
      </w:r>
    </w:p>
    <w:p w14:paraId="1851286B" w14:textId="77777777" w:rsidR="008175A6" w:rsidRPr="006C703E" w:rsidRDefault="008175A6" w:rsidP="008175A6">
      <w:pPr>
        <w:ind w:left="494" w:right="134"/>
      </w:pPr>
      <w:r>
        <w:t xml:space="preserve">La resistencia al cantiléver especificado por el Fabricante para la columna del aislador con sus </w:t>
      </w:r>
      <w:proofErr w:type="spellStart"/>
      <w:r>
        <w:t>flanches</w:t>
      </w:r>
      <w:proofErr w:type="spellEnd"/>
      <w:r>
        <w:t xml:space="preserve"> de fijación, deberá ser suficiente para resistir los esfuerzos máximos de respuesta horizontal introducidos por movimientos sísmicos en la columna, más los esfuerzos provenientes de los cables de conexión, con un factor de seguridad de 1,5. </w:t>
      </w:r>
    </w:p>
    <w:p w14:paraId="7C884D43" w14:textId="77777777" w:rsidR="008175A6" w:rsidRDefault="008175A6" w:rsidP="008175A6">
      <w:pPr>
        <w:spacing w:after="110"/>
        <w:ind w:left="494" w:right="134"/>
      </w:pPr>
      <w:r>
        <w:t>Las principales características específicas de los equipos se detallan en el ítem Características Técnicas en Hoja de Datos del documento ENG-OA-RON-SE-EL-HD-016 “</w:t>
      </w:r>
      <w:proofErr w:type="spellStart"/>
      <w:r w:rsidRPr="006C703E">
        <w:t>HCTG</w:t>
      </w:r>
      <w:proofErr w:type="spellEnd"/>
      <w:r w:rsidRPr="006C703E">
        <w:t xml:space="preserve"> Pararrayos </w:t>
      </w:r>
      <w:r>
        <w:t xml:space="preserve">Reactor de Neutro”. </w:t>
      </w:r>
    </w:p>
    <w:p w14:paraId="1408EC9E" w14:textId="77777777" w:rsidR="00461FA3" w:rsidRDefault="00461FA3" w:rsidP="00461FA3">
      <w:pPr>
        <w:pStyle w:val="Ttulo3"/>
      </w:pPr>
      <w:bookmarkStart w:id="14" w:name="_Toc189062728"/>
      <w:bookmarkStart w:id="15" w:name="_Toc192666742"/>
      <w:r>
        <w:t>Identificación de equipos</w:t>
      </w:r>
      <w:bookmarkEnd w:id="14"/>
      <w:bookmarkEnd w:id="15"/>
    </w:p>
    <w:p w14:paraId="356A24D1" w14:textId="77777777" w:rsidR="00461FA3" w:rsidRDefault="00461FA3" w:rsidP="00461FA3">
      <w:pPr>
        <w:ind w:left="494" w:right="134"/>
      </w:pPr>
      <w:r>
        <w:t xml:space="preserve">El equipo deberá suministrarse con placas de características construidas en acero inoxidable, conteniendo la siguiente información grabada en español:  </w:t>
      </w:r>
    </w:p>
    <w:p w14:paraId="44134157" w14:textId="77777777" w:rsidR="00461FA3" w:rsidRPr="006C703E" w:rsidRDefault="00461FA3" w:rsidP="00461FA3">
      <w:pPr>
        <w:numPr>
          <w:ilvl w:val="0"/>
          <w:numId w:val="1"/>
        </w:numPr>
        <w:spacing w:after="137"/>
        <w:ind w:left="851" w:right="0" w:hanging="360"/>
        <w:rPr>
          <w:lang w:val="en-US"/>
        </w:rPr>
      </w:pPr>
      <w:r w:rsidRPr="006C703E">
        <w:rPr>
          <w:lang w:val="en-US"/>
        </w:rPr>
        <w:t xml:space="preserve">Nombre del </w:t>
      </w:r>
      <w:proofErr w:type="spellStart"/>
      <w:r w:rsidRPr="006C703E">
        <w:rPr>
          <w:lang w:val="en-US"/>
        </w:rPr>
        <w:t>fabricante</w:t>
      </w:r>
      <w:proofErr w:type="spellEnd"/>
      <w:r w:rsidRPr="006C703E">
        <w:rPr>
          <w:lang w:val="en-US"/>
        </w:rPr>
        <w:t xml:space="preserve">, </w:t>
      </w:r>
      <w:proofErr w:type="spellStart"/>
      <w:r w:rsidRPr="006C703E">
        <w:rPr>
          <w:lang w:val="en-US"/>
        </w:rPr>
        <w:t>país</w:t>
      </w:r>
      <w:proofErr w:type="spellEnd"/>
      <w:r w:rsidRPr="006C703E">
        <w:rPr>
          <w:lang w:val="en-US"/>
        </w:rPr>
        <w:t xml:space="preserve">.  </w:t>
      </w:r>
    </w:p>
    <w:p w14:paraId="31BE7129" w14:textId="77777777" w:rsidR="00461FA3" w:rsidRPr="006C703E" w:rsidRDefault="00461FA3" w:rsidP="00461FA3">
      <w:pPr>
        <w:numPr>
          <w:ilvl w:val="0"/>
          <w:numId w:val="1"/>
        </w:numPr>
        <w:spacing w:after="137"/>
        <w:ind w:left="851" w:right="0" w:hanging="360"/>
        <w:rPr>
          <w:lang w:val="en-US"/>
        </w:rPr>
      </w:pPr>
      <w:proofErr w:type="spellStart"/>
      <w:r w:rsidRPr="006C703E">
        <w:rPr>
          <w:lang w:val="en-US"/>
        </w:rPr>
        <w:t>Fecha</w:t>
      </w:r>
      <w:proofErr w:type="spellEnd"/>
      <w:r w:rsidRPr="006C703E">
        <w:rPr>
          <w:lang w:val="en-US"/>
        </w:rPr>
        <w:t xml:space="preserve"> de </w:t>
      </w:r>
      <w:proofErr w:type="spellStart"/>
      <w:r w:rsidRPr="006C703E">
        <w:rPr>
          <w:lang w:val="en-US"/>
        </w:rPr>
        <w:t>fabricación</w:t>
      </w:r>
      <w:proofErr w:type="spellEnd"/>
      <w:r w:rsidRPr="006C703E">
        <w:rPr>
          <w:lang w:val="en-US"/>
        </w:rPr>
        <w:t xml:space="preserve">.  </w:t>
      </w:r>
    </w:p>
    <w:p w14:paraId="72080177" w14:textId="77777777" w:rsidR="00461FA3" w:rsidRPr="006C703E" w:rsidRDefault="00461FA3" w:rsidP="00461FA3">
      <w:pPr>
        <w:numPr>
          <w:ilvl w:val="0"/>
          <w:numId w:val="1"/>
        </w:numPr>
        <w:spacing w:after="137"/>
        <w:ind w:left="851" w:right="0" w:hanging="360"/>
        <w:rPr>
          <w:lang w:val="en-US"/>
        </w:rPr>
      </w:pPr>
      <w:r w:rsidRPr="006C703E">
        <w:rPr>
          <w:lang w:val="en-US"/>
        </w:rPr>
        <w:t xml:space="preserve">Normas de </w:t>
      </w:r>
      <w:proofErr w:type="spellStart"/>
      <w:r w:rsidRPr="006C703E">
        <w:rPr>
          <w:lang w:val="en-US"/>
        </w:rPr>
        <w:t>fabricación</w:t>
      </w:r>
      <w:proofErr w:type="spellEnd"/>
      <w:r w:rsidRPr="006C703E">
        <w:rPr>
          <w:lang w:val="en-US"/>
        </w:rPr>
        <w:t xml:space="preserve"> - </w:t>
      </w:r>
      <w:proofErr w:type="spellStart"/>
      <w:r w:rsidRPr="006C703E">
        <w:rPr>
          <w:lang w:val="en-US"/>
        </w:rPr>
        <w:t>año</w:t>
      </w:r>
      <w:proofErr w:type="spellEnd"/>
      <w:r w:rsidRPr="006C703E">
        <w:rPr>
          <w:lang w:val="en-US"/>
        </w:rPr>
        <w:t xml:space="preserve">.  </w:t>
      </w:r>
    </w:p>
    <w:p w14:paraId="382D2EB0" w14:textId="77777777" w:rsidR="00461FA3" w:rsidRPr="006C703E" w:rsidRDefault="00461FA3" w:rsidP="00461FA3">
      <w:pPr>
        <w:numPr>
          <w:ilvl w:val="0"/>
          <w:numId w:val="1"/>
        </w:numPr>
        <w:spacing w:after="137"/>
        <w:ind w:left="851" w:right="0" w:hanging="360"/>
        <w:rPr>
          <w:lang w:val="en-US"/>
        </w:rPr>
      </w:pPr>
      <w:proofErr w:type="spellStart"/>
      <w:r w:rsidRPr="006C703E">
        <w:rPr>
          <w:lang w:val="en-US"/>
        </w:rPr>
        <w:t>Número</w:t>
      </w:r>
      <w:proofErr w:type="spellEnd"/>
      <w:r w:rsidRPr="006C703E">
        <w:rPr>
          <w:lang w:val="en-US"/>
        </w:rPr>
        <w:t xml:space="preserve"> de </w:t>
      </w:r>
      <w:proofErr w:type="spellStart"/>
      <w:r w:rsidRPr="006C703E">
        <w:rPr>
          <w:lang w:val="en-US"/>
        </w:rPr>
        <w:t>serie</w:t>
      </w:r>
      <w:proofErr w:type="spellEnd"/>
      <w:r w:rsidRPr="006C703E">
        <w:rPr>
          <w:lang w:val="en-US"/>
        </w:rPr>
        <w:t xml:space="preserve">.  </w:t>
      </w:r>
    </w:p>
    <w:p w14:paraId="3864E48A" w14:textId="77777777" w:rsidR="00461FA3" w:rsidRPr="006C703E" w:rsidRDefault="00461FA3" w:rsidP="00461FA3">
      <w:pPr>
        <w:numPr>
          <w:ilvl w:val="0"/>
          <w:numId w:val="1"/>
        </w:numPr>
        <w:spacing w:after="137"/>
        <w:ind w:left="851" w:right="0" w:hanging="360"/>
        <w:rPr>
          <w:lang w:val="en-US"/>
        </w:rPr>
      </w:pPr>
      <w:proofErr w:type="spellStart"/>
      <w:r w:rsidRPr="006C703E">
        <w:rPr>
          <w:lang w:val="en-US"/>
        </w:rPr>
        <w:t>Tensión</w:t>
      </w:r>
      <w:proofErr w:type="spellEnd"/>
      <w:r w:rsidRPr="006C703E">
        <w:rPr>
          <w:lang w:val="en-US"/>
        </w:rPr>
        <w:t xml:space="preserve"> nominal.  </w:t>
      </w:r>
    </w:p>
    <w:p w14:paraId="11A04A5E" w14:textId="77777777" w:rsidR="00461FA3" w:rsidRPr="006C703E" w:rsidRDefault="00461FA3" w:rsidP="00461FA3">
      <w:pPr>
        <w:numPr>
          <w:ilvl w:val="0"/>
          <w:numId w:val="1"/>
        </w:numPr>
        <w:spacing w:after="137"/>
        <w:ind w:left="851" w:right="0" w:hanging="360"/>
        <w:rPr>
          <w:lang w:val="en-US"/>
        </w:rPr>
      </w:pPr>
      <w:proofErr w:type="spellStart"/>
      <w:r w:rsidRPr="006C703E">
        <w:rPr>
          <w:lang w:val="en-US"/>
        </w:rPr>
        <w:t>MCOV</w:t>
      </w:r>
      <w:proofErr w:type="spellEnd"/>
      <w:r w:rsidRPr="006C703E">
        <w:rPr>
          <w:lang w:val="en-US"/>
        </w:rPr>
        <w:t xml:space="preserve">.  </w:t>
      </w:r>
    </w:p>
    <w:p w14:paraId="4D51AF85" w14:textId="77777777" w:rsidR="00461FA3" w:rsidRPr="006C703E" w:rsidRDefault="00461FA3" w:rsidP="00461FA3">
      <w:pPr>
        <w:numPr>
          <w:ilvl w:val="0"/>
          <w:numId w:val="1"/>
        </w:numPr>
        <w:spacing w:after="137"/>
        <w:ind w:left="851" w:right="0" w:hanging="360"/>
        <w:rPr>
          <w:lang w:val="en-US"/>
        </w:rPr>
      </w:pPr>
      <w:r w:rsidRPr="006C703E">
        <w:rPr>
          <w:lang w:val="en-US"/>
        </w:rPr>
        <w:t xml:space="preserve">Corriente de </w:t>
      </w:r>
      <w:proofErr w:type="spellStart"/>
      <w:r w:rsidRPr="006C703E">
        <w:rPr>
          <w:lang w:val="en-US"/>
        </w:rPr>
        <w:t>descarga</w:t>
      </w:r>
      <w:proofErr w:type="spellEnd"/>
      <w:r w:rsidRPr="006C703E">
        <w:rPr>
          <w:lang w:val="en-US"/>
        </w:rPr>
        <w:t xml:space="preserve">.  </w:t>
      </w:r>
    </w:p>
    <w:p w14:paraId="51C76412" w14:textId="77777777" w:rsidR="00461FA3" w:rsidRDefault="00461FA3" w:rsidP="00461FA3">
      <w:pPr>
        <w:numPr>
          <w:ilvl w:val="0"/>
          <w:numId w:val="1"/>
        </w:numPr>
        <w:spacing w:after="137"/>
        <w:ind w:left="851" w:right="0" w:hanging="360"/>
      </w:pPr>
      <w:r w:rsidRPr="006C703E">
        <w:rPr>
          <w:lang w:val="en-US"/>
        </w:rPr>
        <w:t>Peso</w:t>
      </w:r>
      <w:r>
        <w:t xml:space="preserve"> completo. </w:t>
      </w:r>
    </w:p>
    <w:p w14:paraId="6956EFD0" w14:textId="77777777" w:rsidR="00461FA3" w:rsidRDefault="00461FA3" w:rsidP="00461FA3">
      <w:pPr>
        <w:spacing w:after="50" w:line="252" w:lineRule="auto"/>
        <w:ind w:left="426" w:right="0"/>
        <w:jc w:val="left"/>
      </w:pPr>
      <w:r w:rsidRPr="006C703E">
        <w:t xml:space="preserve">Para el Contador de descargas: </w:t>
      </w:r>
    </w:p>
    <w:p w14:paraId="473AE045" w14:textId="77777777" w:rsidR="00461FA3" w:rsidRPr="006C703E" w:rsidRDefault="00461FA3" w:rsidP="00461FA3">
      <w:pPr>
        <w:numPr>
          <w:ilvl w:val="0"/>
          <w:numId w:val="1"/>
        </w:numPr>
        <w:spacing w:after="137"/>
        <w:ind w:left="851" w:right="0" w:hanging="360"/>
        <w:rPr>
          <w:lang w:val="en-US"/>
        </w:rPr>
      </w:pPr>
      <w:r w:rsidRPr="006C703E">
        <w:rPr>
          <w:lang w:val="en-US"/>
        </w:rPr>
        <w:t xml:space="preserve">Fabricante.  </w:t>
      </w:r>
    </w:p>
    <w:p w14:paraId="38BA8B83" w14:textId="77777777" w:rsidR="00461FA3" w:rsidRPr="006C703E" w:rsidRDefault="00461FA3" w:rsidP="00461FA3">
      <w:pPr>
        <w:numPr>
          <w:ilvl w:val="0"/>
          <w:numId w:val="1"/>
        </w:numPr>
        <w:spacing w:after="137"/>
        <w:ind w:left="851" w:right="0" w:hanging="360"/>
        <w:rPr>
          <w:lang w:val="en-US"/>
        </w:rPr>
      </w:pPr>
      <w:r w:rsidRPr="006C703E">
        <w:rPr>
          <w:lang w:val="en-US"/>
        </w:rPr>
        <w:t xml:space="preserve">Tipo.  </w:t>
      </w:r>
    </w:p>
    <w:p w14:paraId="6786EF43" w14:textId="77777777" w:rsidR="00461FA3" w:rsidRDefault="00461FA3" w:rsidP="00461FA3">
      <w:pPr>
        <w:numPr>
          <w:ilvl w:val="0"/>
          <w:numId w:val="1"/>
        </w:numPr>
        <w:spacing w:after="137"/>
        <w:ind w:left="851" w:right="0" w:hanging="360"/>
      </w:pPr>
      <w:r w:rsidRPr="006C703E">
        <w:rPr>
          <w:lang w:val="en-US"/>
        </w:rPr>
        <w:t>N° de</w:t>
      </w:r>
      <w:r>
        <w:t xml:space="preserve"> fabricación </w:t>
      </w:r>
    </w:p>
    <w:p w14:paraId="3E95D2E7" w14:textId="77777777" w:rsidR="00461FA3" w:rsidRDefault="00461FA3" w:rsidP="00461FA3">
      <w:pPr>
        <w:pStyle w:val="Ttulo3"/>
      </w:pPr>
      <w:bookmarkStart w:id="16" w:name="_Toc189062729"/>
      <w:bookmarkStart w:id="17" w:name="_Toc192666743"/>
      <w:r>
        <w:lastRenderedPageBreak/>
        <w:t>Pruebas de Ruptura Aisladores Porcelana</w:t>
      </w:r>
      <w:bookmarkEnd w:id="16"/>
      <w:bookmarkEnd w:id="17"/>
      <w:r>
        <w:t xml:space="preserve">  </w:t>
      </w:r>
    </w:p>
    <w:p w14:paraId="14C8C189" w14:textId="77777777" w:rsidR="00461FA3" w:rsidRDefault="00461FA3" w:rsidP="00461FA3">
      <w:pPr>
        <w:spacing w:after="59" w:line="239" w:lineRule="auto"/>
        <w:ind w:left="425" w:right="0"/>
        <w:jc w:val="left"/>
      </w:pPr>
      <w:r>
        <w:t xml:space="preserve">Según lo indicado en la Norma Técnica de Calidad y Seguridad del Servicio, los Aisladores de Porcelana deberán contar con pruebas de ruptura que respalden el valor de resistencia indicado por el fabricante. </w:t>
      </w:r>
    </w:p>
    <w:p w14:paraId="74B56189" w14:textId="77777777" w:rsidR="00461FA3" w:rsidRDefault="00461FA3" w:rsidP="00461FA3">
      <w:pPr>
        <w:spacing w:after="229"/>
        <w:ind w:left="494" w:right="134"/>
      </w:pPr>
      <w:r>
        <w:t xml:space="preserve">Se deberá señalara claramente la fecha de ejecución de la prueba e incluir de manera explícita el cómo se ha obtenido dicho valor. </w:t>
      </w:r>
    </w:p>
    <w:p w14:paraId="6D6BAA85" w14:textId="77777777" w:rsidR="00461FA3" w:rsidRDefault="00461FA3" w:rsidP="00461FA3">
      <w:pPr>
        <w:spacing w:after="229"/>
        <w:ind w:left="494" w:right="134"/>
      </w:pPr>
      <w:r>
        <w:t xml:space="preserve">- </w:t>
      </w:r>
      <w:r>
        <w:rPr>
          <w:b/>
        </w:rPr>
        <w:t xml:space="preserve">De los especímenes: </w:t>
      </w:r>
    </w:p>
    <w:p w14:paraId="5679A3EE" w14:textId="77777777" w:rsidR="00461FA3" w:rsidRDefault="00461FA3" w:rsidP="00461FA3">
      <w:pPr>
        <w:ind w:left="494" w:right="134"/>
      </w:pPr>
      <w:r>
        <w:t xml:space="preserve">Deberán corresponder al mismo modelo, la misma partida de fabricación y misma planta de producción que los elementos utilizados en los equipos. </w:t>
      </w:r>
    </w:p>
    <w:p w14:paraId="1392C5CB" w14:textId="77777777" w:rsidR="00461FA3" w:rsidRDefault="00461FA3" w:rsidP="00461FA3">
      <w:pPr>
        <w:ind w:left="494" w:right="134"/>
      </w:pPr>
      <w:r>
        <w:t xml:space="preserve">Deberán ser idénticos al del suministro, por lo menos, en su sección crítica o núcleo resistente. </w:t>
      </w:r>
    </w:p>
    <w:p w14:paraId="00BAB88B" w14:textId="77777777" w:rsidR="00461FA3" w:rsidRDefault="00461FA3" w:rsidP="00461FA3">
      <w:pPr>
        <w:spacing w:after="229"/>
        <w:ind w:left="494" w:right="134"/>
      </w:pPr>
      <w:r>
        <w:t xml:space="preserve">Deberán ser unidades completas, con sus Bridas o </w:t>
      </w:r>
      <w:proofErr w:type="spellStart"/>
      <w:r>
        <w:t>flanges</w:t>
      </w:r>
      <w:proofErr w:type="spellEnd"/>
      <w:r>
        <w:t xml:space="preserve"> cementados o sistema de fijación por mordazas, según sea el caso. </w:t>
      </w:r>
    </w:p>
    <w:p w14:paraId="16465E07" w14:textId="77777777" w:rsidR="00461FA3" w:rsidRDefault="00461FA3" w:rsidP="00461FA3">
      <w:pPr>
        <w:spacing w:after="229"/>
        <w:ind w:left="494" w:right="134"/>
      </w:pPr>
      <w:r>
        <w:t xml:space="preserve">- </w:t>
      </w:r>
      <w:r>
        <w:rPr>
          <w:b/>
        </w:rPr>
        <w:t xml:space="preserve">De la prueba: </w:t>
      </w:r>
    </w:p>
    <w:p w14:paraId="2491E87F" w14:textId="77777777" w:rsidR="00461FA3" w:rsidRDefault="00461FA3" w:rsidP="00461FA3">
      <w:pPr>
        <w:ind w:left="494" w:right="134"/>
      </w:pPr>
      <w:r>
        <w:t xml:space="preserve">La antigüedad máxima de las pruebas de ruptura que respalden la resistencia del aislador no deberá ser superior a 5 años desde la compra del equipo. De lo contrario, se deberá adoptar el valor de 250 </w:t>
      </w:r>
      <w:proofErr w:type="spellStart"/>
      <w:r>
        <w:t>daN</w:t>
      </w:r>
      <w:proofErr w:type="spellEnd"/>
      <w:r>
        <w:t xml:space="preserve">/cm² como valor máximo de tensión de ruptura. </w:t>
      </w:r>
    </w:p>
    <w:p w14:paraId="0C9106BA" w14:textId="77777777" w:rsidR="00461FA3" w:rsidRDefault="00461FA3" w:rsidP="00461FA3">
      <w:pPr>
        <w:ind w:left="494" w:right="134"/>
      </w:pPr>
      <w:r>
        <w:t xml:space="preserve">La prueba de Flexión por Ruptura se realizará en cuanto al procedimiento de prueba conforme a la norma IEC 62155 párrafo 7.2.2.1 para los aisladores huecos e IEC 60168 párrafo 5.2.4 para aisladores sólidos. </w:t>
      </w:r>
    </w:p>
    <w:p w14:paraId="32BBBA57" w14:textId="77777777" w:rsidR="00461FA3" w:rsidRDefault="00461FA3" w:rsidP="00461FA3">
      <w:pPr>
        <w:ind w:left="494" w:right="134"/>
      </w:pPr>
      <w:r>
        <w:t xml:space="preserve">La prueba consistirá en la aplicación de fuerza en el extremo superior de la columna a ensayar y se deberá registrar la relación fuerza/desplazamiento en su punto superior hasta la ruptura de la columna. </w:t>
      </w:r>
    </w:p>
    <w:p w14:paraId="66E8769B" w14:textId="77777777" w:rsidR="00461FA3" w:rsidRDefault="00461FA3" w:rsidP="00461FA3">
      <w:pPr>
        <w:spacing w:after="226"/>
        <w:ind w:left="494" w:right="134"/>
      </w:pPr>
      <w:r>
        <w:t xml:space="preserve">Valor de ruptura debe ser el desplazamiento máximo lineal registrado. Rango no lineal no deberá ser considerado.  </w:t>
      </w:r>
    </w:p>
    <w:p w14:paraId="7F1AF614" w14:textId="77777777" w:rsidR="00461FA3" w:rsidRDefault="00461FA3" w:rsidP="00461FA3">
      <w:pPr>
        <w:spacing w:after="226"/>
        <w:ind w:left="494" w:right="134"/>
      </w:pPr>
      <w:r>
        <w:t xml:space="preserve">- </w:t>
      </w:r>
      <w:r>
        <w:rPr>
          <w:b/>
        </w:rPr>
        <w:t xml:space="preserve">Aceptación: </w:t>
      </w:r>
    </w:p>
    <w:p w14:paraId="485F56A6" w14:textId="77777777" w:rsidR="00461FA3" w:rsidRDefault="00461FA3" w:rsidP="00461FA3">
      <w:pPr>
        <w:ind w:left="494" w:right="134"/>
      </w:pPr>
      <w:r>
        <w:t xml:space="preserve">La determinación de la Tensión de Ruptura Mínima Característica o Momento de Ruptura Mínimo Característico, según como se haya realizado la prueba de ruptura, será determinada según lo indicado en la </w:t>
      </w:r>
      <w:proofErr w:type="spellStart"/>
      <w:r>
        <w:t>ETG</w:t>
      </w:r>
      <w:proofErr w:type="spellEnd"/>
      <w:r>
        <w:t xml:space="preserve"> 1.020. </w:t>
      </w:r>
    </w:p>
    <w:p w14:paraId="0C8C020A" w14:textId="77777777" w:rsidR="00461FA3" w:rsidRDefault="00461FA3" w:rsidP="00461FA3">
      <w:pPr>
        <w:spacing w:after="229"/>
        <w:ind w:left="494" w:right="134"/>
      </w:pPr>
      <w:r>
        <w:t xml:space="preserve">El Factor de Seguridad entre la Tensión Final Solicitante o Momento Final Solicitante versus el determinado por las pruebas de ruptura deberá ser de </w:t>
      </w:r>
      <w:proofErr w:type="spellStart"/>
      <w:proofErr w:type="gramStart"/>
      <w:r>
        <w:t>F.S</w:t>
      </w:r>
      <w:proofErr w:type="spellEnd"/>
      <w:proofErr w:type="gramEnd"/>
      <w:r>
        <w:t xml:space="preserve">=2 (dos). </w:t>
      </w:r>
    </w:p>
    <w:p w14:paraId="7236E40A" w14:textId="77777777" w:rsidR="00461FA3" w:rsidRDefault="00461FA3" w:rsidP="00461FA3">
      <w:pPr>
        <w:keepNext/>
        <w:spacing w:after="229"/>
        <w:ind w:left="493" w:right="136"/>
      </w:pPr>
      <w:r>
        <w:lastRenderedPageBreak/>
        <w:t xml:space="preserve">- </w:t>
      </w:r>
      <w:r>
        <w:rPr>
          <w:b/>
        </w:rPr>
        <w:t xml:space="preserve">Solicitaciones Estáticas: </w:t>
      </w:r>
    </w:p>
    <w:p w14:paraId="3ED74C7E" w14:textId="77777777" w:rsidR="00461FA3" w:rsidRDefault="00461FA3" w:rsidP="00461FA3">
      <w:pPr>
        <w:keepNext/>
        <w:ind w:left="493" w:right="136"/>
      </w:pPr>
      <w:r>
        <w:t xml:space="preserve">Para el análisis estático o dinámico, se deberán considerar además de las cargas sísmicas, las generadas por Cortocircuito (de aplicar), Viento y Tirón, todas ellas actuando de forma simultánea en una misma dirección. </w:t>
      </w:r>
    </w:p>
    <w:p w14:paraId="649E5729" w14:textId="77777777" w:rsidR="00461FA3" w:rsidRDefault="00461FA3" w:rsidP="00461FA3">
      <w:pPr>
        <w:pStyle w:val="Ttulo3"/>
        <w:spacing w:after="44"/>
        <w:ind w:left="705" w:hanging="720"/>
      </w:pPr>
      <w:bookmarkStart w:id="18" w:name="_Toc189062730"/>
      <w:bookmarkStart w:id="19" w:name="_Toc192666744"/>
      <w:r>
        <w:t>Protección contra sobrepresión interna</w:t>
      </w:r>
      <w:bookmarkEnd w:id="18"/>
      <w:bookmarkEnd w:id="19"/>
      <w:r>
        <w:t xml:space="preserve"> </w:t>
      </w:r>
    </w:p>
    <w:p w14:paraId="2982B47C" w14:textId="77777777" w:rsidR="00461FA3" w:rsidRDefault="00461FA3" w:rsidP="00461FA3">
      <w:pPr>
        <w:ind w:left="494" w:right="134"/>
      </w:pPr>
      <w:r>
        <w:t xml:space="preserve">Los pararrayos tendrán un sistema de alivio de presión interna y de prevención de la fragmentación explosiva de sus piezas y encapsulado como resultado de descargas que excedan su capacidad de disipación de energía y que puedan provocar la eventual falla del pararrayos. Estos equipos deberán ser herméticamente sellados. </w:t>
      </w:r>
    </w:p>
    <w:p w14:paraId="1652C4CD" w14:textId="77777777" w:rsidR="00461FA3" w:rsidRDefault="00461FA3" w:rsidP="00461FA3">
      <w:pPr>
        <w:pStyle w:val="Ttulo3"/>
        <w:spacing w:after="44"/>
        <w:ind w:left="705" w:hanging="720"/>
      </w:pPr>
      <w:bookmarkStart w:id="20" w:name="_Toc189062731"/>
      <w:bookmarkStart w:id="21" w:name="_Toc192666745"/>
      <w:r>
        <w:t>Requisitos generales de Operación</w:t>
      </w:r>
      <w:bookmarkEnd w:id="20"/>
      <w:bookmarkEnd w:id="21"/>
      <w:r>
        <w:t xml:space="preserve">   </w:t>
      </w:r>
    </w:p>
    <w:p w14:paraId="0054B874" w14:textId="77777777" w:rsidR="00461FA3" w:rsidRDefault="00461FA3" w:rsidP="00461FA3">
      <w:pPr>
        <w:ind w:left="494" w:right="134"/>
      </w:pPr>
      <w:r>
        <w:t xml:space="preserve">Las características indicadas a continuación deberán ser justificadas por el Fabricante y deberán ser sometidas a los comentarios del desarrollador.  </w:t>
      </w:r>
    </w:p>
    <w:p w14:paraId="4D34F4A9" w14:textId="77777777" w:rsidR="00461FA3" w:rsidRDefault="00461FA3" w:rsidP="00461FA3">
      <w:pPr>
        <w:ind w:left="494" w:right="134"/>
      </w:pPr>
      <w:r>
        <w:t xml:space="preserve">En todo caso, los pararrayos deberán cumplir los siguientes requisitos generales de operación, para todas las condiciones del sistema que involucren tanto a la máxima tensión de servicio, como a las sobretensiones temporales, de maniobras y atmosféricas:  </w:t>
      </w:r>
    </w:p>
    <w:p w14:paraId="039ACBEB" w14:textId="77777777" w:rsidR="00461FA3" w:rsidRDefault="00461FA3" w:rsidP="00461FA3">
      <w:pPr>
        <w:ind w:left="494" w:right="134"/>
      </w:pPr>
      <w:r>
        <w:t xml:space="preserve">Los pararrayos deberán ser capaces de resistir la máxima tensión permanente de operación garantizada durante toda su vida útil, bajo las condiciones de contaminación ambiental imperantes en el lugar de montaje final y después de ser sometidos a solicitaciones mecánicas de origen sísmico especificadas y repetidas descargas de energía con las características que se indican en estas especificaciones.  </w:t>
      </w:r>
    </w:p>
    <w:p w14:paraId="648DB409" w14:textId="77777777" w:rsidR="00461FA3" w:rsidRDefault="00461FA3" w:rsidP="00461FA3">
      <w:pPr>
        <w:spacing w:after="85"/>
        <w:ind w:left="494" w:right="134"/>
      </w:pPr>
      <w:r>
        <w:t xml:space="preserve">Los pararrayos deberán resistir sin daños las sobretensiones de diversos orígenes, cuyas características se indican en estas especificaciones.   </w:t>
      </w:r>
    </w:p>
    <w:p w14:paraId="2B40A9EB" w14:textId="77777777" w:rsidR="00461FA3" w:rsidRDefault="00461FA3" w:rsidP="00461FA3">
      <w:pPr>
        <w:ind w:left="494" w:right="134"/>
      </w:pPr>
      <w:r w:rsidRPr="006C703E">
        <w:t xml:space="preserve">La capacidad de disipación de energía deberá ser tal que, aún después de efectuar la descarga </w:t>
      </w:r>
      <w:r>
        <w:t>de las sobretensiones más severas especificadas, la temperatura de trabajo de los varistores de óxido de zinc se encuentre siempre por debajo del punto donde se establece el desequilibrio térmico (</w:t>
      </w:r>
      <w:proofErr w:type="spellStart"/>
      <w:r>
        <w:t>thermal</w:t>
      </w:r>
      <w:proofErr w:type="spellEnd"/>
      <w:r>
        <w:t xml:space="preserve"> </w:t>
      </w:r>
      <w:proofErr w:type="spellStart"/>
      <w:r>
        <w:t>runaway</w:t>
      </w:r>
      <w:proofErr w:type="spellEnd"/>
      <w:r>
        <w:t xml:space="preserve">), tomando en cuenta un amplio margen de seguridad.  </w:t>
      </w:r>
    </w:p>
    <w:p w14:paraId="6AC35E61" w14:textId="77777777" w:rsidR="00461FA3" w:rsidRDefault="00461FA3" w:rsidP="00461FA3">
      <w:pPr>
        <w:ind w:left="494" w:right="134"/>
      </w:pPr>
      <w:r>
        <w:t xml:space="preserve">El nivel de protección garantizado que proveen los pararrayos no deberá sufrir durante su vida útil en servicio, elevaciones superiores a los valores máximos especificados para las pruebas de descarga y ciclos de operación. </w:t>
      </w:r>
    </w:p>
    <w:p w14:paraId="6408B06A" w14:textId="77777777" w:rsidR="00461FA3" w:rsidRDefault="00461FA3" w:rsidP="00461FA3">
      <w:pPr>
        <w:pStyle w:val="Ttulo3"/>
        <w:spacing w:after="44"/>
        <w:ind w:left="705" w:hanging="720"/>
      </w:pPr>
      <w:bookmarkStart w:id="22" w:name="_Toc189062732"/>
      <w:bookmarkStart w:id="23" w:name="_Toc192666746"/>
      <w:r>
        <w:t>Capacidad de resistir tensiones temporales</w:t>
      </w:r>
      <w:bookmarkEnd w:id="22"/>
      <w:bookmarkEnd w:id="23"/>
      <w:r>
        <w:t xml:space="preserve"> </w:t>
      </w:r>
    </w:p>
    <w:p w14:paraId="3C64B20B" w14:textId="77777777" w:rsidR="00461FA3" w:rsidRDefault="00461FA3" w:rsidP="00E91E14">
      <w:pPr>
        <w:keepLines/>
        <w:ind w:left="493" w:right="136"/>
      </w:pPr>
      <w:r>
        <w:t xml:space="preserve">El fabricante deberá entregar las curvas características tensión versus tiempo de los pararrayos, en las cuales se indique las máximas duraciones de tiempo durante las cuales los pararrayos pueden resistir determinados niveles de sobretensión en 50 Hz, en condiciones establecidas de temperatura inicial de los varistores de óxido de zinc y de absorción inicial de energía, para las que se garantiza que no se producirán daños ni desequilibrio térmico en los dispositivos. </w:t>
      </w:r>
    </w:p>
    <w:p w14:paraId="7E0F1A2C" w14:textId="77777777" w:rsidR="00461FA3" w:rsidRDefault="00461FA3" w:rsidP="00461FA3">
      <w:pPr>
        <w:pStyle w:val="Ttulo3"/>
        <w:spacing w:after="47"/>
        <w:ind w:left="705" w:hanging="720"/>
      </w:pPr>
      <w:bookmarkStart w:id="24" w:name="_Toc189062733"/>
      <w:bookmarkStart w:id="25" w:name="_Toc192666747"/>
      <w:r>
        <w:t>Características de Descarga</w:t>
      </w:r>
      <w:bookmarkEnd w:id="24"/>
      <w:bookmarkEnd w:id="25"/>
      <w:r>
        <w:t xml:space="preserve"> </w:t>
      </w:r>
    </w:p>
    <w:p w14:paraId="246C0372" w14:textId="77777777" w:rsidR="00461FA3" w:rsidRDefault="00461FA3" w:rsidP="00461FA3">
      <w:pPr>
        <w:ind w:left="494" w:right="134"/>
      </w:pPr>
      <w:r>
        <w:t xml:space="preserve">Las características de descarga deberán estar de acuerdo con la clase especificada según IEC 60099-4. Una vez completadas estas descargas, el nivel de protección de los pararrayos no deberá haber aumentado en más de un 5%. </w:t>
      </w:r>
    </w:p>
    <w:p w14:paraId="5ECCF0D2" w14:textId="77777777" w:rsidR="00461FA3" w:rsidRDefault="00461FA3" w:rsidP="00461FA3">
      <w:pPr>
        <w:ind w:left="494" w:right="134"/>
      </w:pPr>
      <w:r>
        <w:t xml:space="preserve">Las descargas parciales internas de los pararrayos sometidos a una tensión de 1,05 veces la tensión de régimen permanente deben ser ≤ 10 </w:t>
      </w:r>
      <w:proofErr w:type="spellStart"/>
      <w:r>
        <w:t>pC</w:t>
      </w:r>
      <w:proofErr w:type="spellEnd"/>
      <w:r>
        <w:t xml:space="preserve">. </w:t>
      </w:r>
    </w:p>
    <w:p w14:paraId="773FA245" w14:textId="77777777" w:rsidR="00461FA3" w:rsidRDefault="00461FA3" w:rsidP="00461FA3">
      <w:pPr>
        <w:pStyle w:val="Ttulo3"/>
        <w:spacing w:after="44"/>
        <w:ind w:left="705" w:hanging="720"/>
      </w:pPr>
      <w:bookmarkStart w:id="26" w:name="_Toc189062734"/>
      <w:bookmarkStart w:id="27" w:name="_Toc192666748"/>
      <w:r>
        <w:lastRenderedPageBreak/>
        <w:t xml:space="preserve">Tensiones de </w:t>
      </w:r>
      <w:proofErr w:type="spellStart"/>
      <w:r>
        <w:t>Radiointerferencia</w:t>
      </w:r>
      <w:proofErr w:type="spellEnd"/>
      <w:r>
        <w:t xml:space="preserve"> e ionización interna</w:t>
      </w:r>
      <w:bookmarkEnd w:id="26"/>
      <w:bookmarkEnd w:id="27"/>
      <w:r>
        <w:t xml:space="preserve"> </w:t>
      </w:r>
    </w:p>
    <w:p w14:paraId="5F41262E" w14:textId="77777777" w:rsidR="00461FA3" w:rsidRDefault="00461FA3" w:rsidP="00461FA3">
      <w:pPr>
        <w:spacing w:after="114"/>
        <w:ind w:left="494" w:right="134"/>
      </w:pPr>
      <w:r>
        <w:t xml:space="preserve">El ruido de fondo más la tensión máxima de radio interferencia o más la tensión máxima de ionización interna, medida en los terminales de los pararrayos, no deberá ser mayor que los siguientes valores, según IEC 60099-4:  </w:t>
      </w:r>
    </w:p>
    <w:p w14:paraId="616288F4" w14:textId="472878A1" w:rsidR="00461FA3" w:rsidRDefault="00461FA3" w:rsidP="00461FA3">
      <w:pPr>
        <w:numPr>
          <w:ilvl w:val="0"/>
          <w:numId w:val="16"/>
        </w:numPr>
        <w:spacing w:after="109"/>
        <w:ind w:right="134" w:hanging="360"/>
      </w:pPr>
      <w:r>
        <w:t>Tensión máxima de radio interferencia: 2500 µV</w:t>
      </w:r>
      <w:r w:rsidR="00D54A17">
        <w:t>.</w:t>
      </w:r>
      <w:r>
        <w:t xml:space="preserve">  </w:t>
      </w:r>
    </w:p>
    <w:p w14:paraId="1C2CD51B" w14:textId="144B325D" w:rsidR="00461FA3" w:rsidRDefault="00461FA3" w:rsidP="00461FA3">
      <w:pPr>
        <w:numPr>
          <w:ilvl w:val="0"/>
          <w:numId w:val="16"/>
        </w:numPr>
        <w:spacing w:after="108"/>
        <w:ind w:right="134" w:hanging="360"/>
      </w:pPr>
      <w:r>
        <w:t>Tensión máxima de ionización interna: 300 µV</w:t>
      </w:r>
      <w:r w:rsidR="00D54A17">
        <w:t>.</w:t>
      </w:r>
      <w:r>
        <w:t xml:space="preserve"> </w:t>
      </w:r>
    </w:p>
    <w:p w14:paraId="7EF825D3" w14:textId="77777777" w:rsidR="00461FA3" w:rsidRDefault="00461FA3" w:rsidP="00461FA3">
      <w:pPr>
        <w:pStyle w:val="Ttulo3"/>
        <w:spacing w:after="47"/>
        <w:ind w:left="705" w:hanging="720"/>
      </w:pPr>
      <w:bookmarkStart w:id="28" w:name="_Toc189062735"/>
      <w:bookmarkStart w:id="29" w:name="_Toc192666749"/>
      <w:r>
        <w:t>Aislación Interna</w:t>
      </w:r>
      <w:bookmarkEnd w:id="28"/>
      <w:bookmarkEnd w:id="29"/>
      <w:r>
        <w:t xml:space="preserve"> </w:t>
      </w:r>
    </w:p>
    <w:p w14:paraId="10D018A0" w14:textId="77777777" w:rsidR="00461FA3" w:rsidRDefault="00461FA3" w:rsidP="00461FA3">
      <w:pPr>
        <w:ind w:left="494" w:right="134"/>
      </w:pPr>
      <w:r>
        <w:t xml:space="preserve">La aislación externa será diseñada para resistir las tensiones en 50 Hz en condiciones húmedas, de impulso y de maniobra en condiciones secas cuyos valores, en función del nivel de protección, se estipulan en la IEC 60099-4. </w:t>
      </w:r>
    </w:p>
    <w:p w14:paraId="1A4D671A" w14:textId="77777777" w:rsidR="00461FA3" w:rsidRDefault="00461FA3" w:rsidP="00461FA3">
      <w:pPr>
        <w:pStyle w:val="Ttulo3"/>
        <w:spacing w:after="44"/>
        <w:ind w:left="705" w:hanging="720"/>
      </w:pPr>
      <w:bookmarkStart w:id="30" w:name="_Toc189062736"/>
      <w:bookmarkStart w:id="31" w:name="_Toc192666750"/>
      <w:r>
        <w:t>Lavado Energizado</w:t>
      </w:r>
      <w:bookmarkEnd w:id="30"/>
      <w:bookmarkEnd w:id="31"/>
      <w:r>
        <w:t xml:space="preserve"> </w:t>
      </w:r>
    </w:p>
    <w:p w14:paraId="26791408" w14:textId="77777777" w:rsidR="00461FA3" w:rsidRDefault="00461FA3" w:rsidP="00461FA3">
      <w:pPr>
        <w:ind w:left="494" w:right="134"/>
      </w:pPr>
      <w:r>
        <w:t xml:space="preserve">Los pararrayos estarán diseñados para ser sometidos a un programa de mantenimiento que incluye lavado energizado con un chorro de agua de 70 </w:t>
      </w:r>
      <w:proofErr w:type="spellStart"/>
      <w:r>
        <w:t>daN</w:t>
      </w:r>
      <w:proofErr w:type="spellEnd"/>
      <w:r>
        <w:t xml:space="preserve">/cm2. </w:t>
      </w:r>
    </w:p>
    <w:p w14:paraId="0E024A9B" w14:textId="77777777" w:rsidR="00461FA3" w:rsidRDefault="00461FA3" w:rsidP="00461FA3">
      <w:pPr>
        <w:pStyle w:val="Ttulo3"/>
      </w:pPr>
      <w:bookmarkStart w:id="32" w:name="_Toc189062737"/>
      <w:bookmarkStart w:id="33" w:name="_Toc192666751"/>
      <w:r>
        <w:t>Accesorios</w:t>
      </w:r>
      <w:bookmarkEnd w:id="32"/>
      <w:bookmarkEnd w:id="33"/>
      <w:r>
        <w:t xml:space="preserve"> </w:t>
      </w:r>
    </w:p>
    <w:p w14:paraId="08F4CBAB" w14:textId="77777777" w:rsidR="00461FA3" w:rsidRDefault="00461FA3" w:rsidP="00461FA3">
      <w:pPr>
        <w:spacing w:after="125"/>
        <w:ind w:left="494" w:right="134"/>
      </w:pPr>
      <w:r>
        <w:t xml:space="preserve">Cada descargador de tensión deberá estar provisto de los siguientes elementos:  </w:t>
      </w:r>
    </w:p>
    <w:p w14:paraId="32360ACE" w14:textId="77777777" w:rsidR="00461FA3" w:rsidRDefault="00461FA3" w:rsidP="00461FA3">
      <w:pPr>
        <w:numPr>
          <w:ilvl w:val="0"/>
          <w:numId w:val="6"/>
        </w:numPr>
        <w:spacing w:after="247"/>
        <w:ind w:left="851" w:right="3" w:hanging="358"/>
      </w:pPr>
      <w:proofErr w:type="spellStart"/>
      <w:r>
        <w:t>Sub-base</w:t>
      </w:r>
      <w:proofErr w:type="spellEnd"/>
      <w:r>
        <w:t xml:space="preserve"> aislante que permita el uso de contador de descargas e indicador de corriente de fuga. </w:t>
      </w:r>
    </w:p>
    <w:p w14:paraId="5E4956B4" w14:textId="77777777" w:rsidR="00461FA3" w:rsidRDefault="00461FA3" w:rsidP="00461FA3">
      <w:pPr>
        <w:numPr>
          <w:ilvl w:val="0"/>
          <w:numId w:val="6"/>
        </w:numPr>
        <w:spacing w:after="247"/>
        <w:ind w:left="851" w:right="3" w:hanging="358"/>
      </w:pPr>
      <w:r>
        <w:t xml:space="preserve">Contador de descargas e indicador de corriente de fuga, suministrado con un contacto auxiliar, normalmente abierto. </w:t>
      </w:r>
    </w:p>
    <w:p w14:paraId="3E901760" w14:textId="77777777" w:rsidR="00461FA3" w:rsidRDefault="00461FA3" w:rsidP="00461FA3">
      <w:pPr>
        <w:numPr>
          <w:ilvl w:val="0"/>
          <w:numId w:val="6"/>
        </w:numPr>
        <w:spacing w:after="247"/>
        <w:ind w:left="851" w:right="3" w:hanging="358"/>
      </w:pPr>
      <w:r>
        <w:t xml:space="preserve">Los terminales primarios deberán ser de aleación de aluminio T-6 o superior y deberán estar de acuerdo a la norma utilizada en la construcción del equipo. </w:t>
      </w:r>
    </w:p>
    <w:p w14:paraId="38DD8B80" w14:textId="77777777" w:rsidR="00461FA3" w:rsidRDefault="00461FA3" w:rsidP="00461FA3">
      <w:pPr>
        <w:numPr>
          <w:ilvl w:val="0"/>
          <w:numId w:val="6"/>
        </w:numPr>
        <w:spacing w:after="247"/>
        <w:ind w:left="851" w:right="3" w:hanging="358"/>
      </w:pPr>
      <w:r>
        <w:t xml:space="preserve">Un (1) conector terminal de placa de dos pernos a cable de Cu no inferior a #4/0 </w:t>
      </w:r>
      <w:proofErr w:type="spellStart"/>
      <w:r>
        <w:t>AWG</w:t>
      </w:r>
      <w:proofErr w:type="spellEnd"/>
      <w:r>
        <w:t xml:space="preserve">, para la conexión a tierra del pararrayos a través del contador de descarga. </w:t>
      </w:r>
    </w:p>
    <w:p w14:paraId="263D8E3C" w14:textId="77777777" w:rsidR="00461FA3" w:rsidRPr="00D91D0A" w:rsidRDefault="00461FA3" w:rsidP="00461FA3">
      <w:pPr>
        <w:pStyle w:val="Ttulo2"/>
        <w:ind w:left="578" w:hanging="578"/>
      </w:pPr>
      <w:bookmarkStart w:id="34" w:name="_Toc187928644"/>
      <w:bookmarkStart w:id="35" w:name="_Toc189062738"/>
      <w:bookmarkStart w:id="36" w:name="_Toc192666752"/>
      <w:r w:rsidRPr="00D91D0A">
        <w:t>E</w:t>
      </w:r>
      <w:r w:rsidRPr="001E0AC9">
        <w:t>LEMENTOS INCLUIDOS EN EL SUMINISTRO</w:t>
      </w:r>
      <w:bookmarkEnd w:id="34"/>
      <w:bookmarkEnd w:id="35"/>
      <w:bookmarkEnd w:id="36"/>
    </w:p>
    <w:p w14:paraId="22865A62" w14:textId="77777777" w:rsidR="00461FA3" w:rsidRPr="001E0AC9" w:rsidRDefault="00461FA3" w:rsidP="00461FA3">
      <w:pPr>
        <w:pStyle w:val="Prrafodelista"/>
        <w:numPr>
          <w:ilvl w:val="0"/>
          <w:numId w:val="17"/>
        </w:numPr>
        <w:spacing w:before="0" w:after="200" w:line="276" w:lineRule="auto"/>
        <w:ind w:right="0"/>
      </w:pPr>
      <w:r w:rsidRPr="001E0AC9">
        <w:t xml:space="preserve">Todos los elementos necesarios para el montaje y correcta operación de los </w:t>
      </w:r>
      <w:r>
        <w:t>pararrayos</w:t>
      </w:r>
      <w:r w:rsidRPr="001E0AC9">
        <w:t>, incluyendo los materiales de consumo que sean necesarios para el montaje</w:t>
      </w:r>
      <w:r>
        <w:t xml:space="preserve"> y</w:t>
      </w:r>
      <w:r w:rsidRPr="001E0AC9">
        <w:t xml:space="preserve"> puesta en servici</w:t>
      </w:r>
      <w:r>
        <w:t>o</w:t>
      </w:r>
      <w:r w:rsidRPr="001E0AC9">
        <w:t>.</w:t>
      </w:r>
    </w:p>
    <w:p w14:paraId="17461920" w14:textId="77777777" w:rsidR="00461FA3" w:rsidRPr="001E0AC9" w:rsidRDefault="00461FA3" w:rsidP="00461FA3">
      <w:pPr>
        <w:pStyle w:val="Prrafodelista"/>
        <w:numPr>
          <w:ilvl w:val="0"/>
          <w:numId w:val="17"/>
        </w:numPr>
        <w:spacing w:before="0" w:after="200" w:line="276" w:lineRule="auto"/>
        <w:ind w:right="0"/>
      </w:pPr>
      <w:r w:rsidRPr="001E0AC9">
        <w:t>Los elementos de fijación del equipo a la estructura soporte.</w:t>
      </w:r>
    </w:p>
    <w:p w14:paraId="773EAAF3" w14:textId="77777777" w:rsidR="00461FA3" w:rsidRPr="001E0AC9" w:rsidRDefault="00461FA3" w:rsidP="00461FA3">
      <w:pPr>
        <w:pStyle w:val="Prrafodelista"/>
        <w:numPr>
          <w:ilvl w:val="0"/>
          <w:numId w:val="17"/>
        </w:numPr>
        <w:spacing w:before="0" w:after="200" w:line="276" w:lineRule="auto"/>
        <w:ind w:right="0"/>
      </w:pPr>
      <w:r w:rsidRPr="001E0AC9">
        <w:t>Todas las pruebas solicitadas en estas especificaciones.</w:t>
      </w:r>
    </w:p>
    <w:p w14:paraId="3A3133AC" w14:textId="77777777" w:rsidR="00461FA3" w:rsidRPr="001E0AC9" w:rsidRDefault="00461FA3" w:rsidP="00461FA3">
      <w:pPr>
        <w:pStyle w:val="Prrafodelista"/>
        <w:numPr>
          <w:ilvl w:val="0"/>
          <w:numId w:val="17"/>
        </w:numPr>
        <w:spacing w:before="0" w:after="200" w:line="276" w:lineRule="auto"/>
        <w:ind w:right="0"/>
      </w:pPr>
      <w:r w:rsidRPr="001E0AC9">
        <w:t>Los planos, catálogos, memorias de cálculo, informes de pruebas, manuales de montaje, operación y mantenimiento y toda la información técnica solicitada en estas especificaciones.</w:t>
      </w:r>
    </w:p>
    <w:p w14:paraId="0C983005" w14:textId="77777777" w:rsidR="00461FA3" w:rsidRPr="00D91D0A" w:rsidRDefault="00461FA3" w:rsidP="00461FA3">
      <w:pPr>
        <w:pStyle w:val="Prrafodelista"/>
        <w:numPr>
          <w:ilvl w:val="0"/>
          <w:numId w:val="17"/>
        </w:numPr>
        <w:spacing w:before="0" w:after="200" w:line="276" w:lineRule="auto"/>
        <w:ind w:right="0"/>
      </w:pPr>
      <w:r w:rsidRPr="001E0AC9">
        <w:t>Juego de herramientas y accesorios especiales de montaje y mantenimiento recomendados por el fabricante, valorizados con precios unitarios y total</w:t>
      </w:r>
      <w:r w:rsidRPr="00D91D0A">
        <w:t>.</w:t>
      </w:r>
    </w:p>
    <w:p w14:paraId="4576DDD3" w14:textId="77777777" w:rsidR="00461FA3" w:rsidRDefault="00461FA3" w:rsidP="00461FA3">
      <w:pPr>
        <w:pStyle w:val="Ttulo1"/>
        <w:spacing w:after="232"/>
        <w:ind w:left="417" w:hanging="432"/>
      </w:pPr>
      <w:bookmarkStart w:id="37" w:name="_Toc189062739"/>
      <w:bookmarkStart w:id="38" w:name="_Toc192666753"/>
      <w:r>
        <w:lastRenderedPageBreak/>
        <w:t>PRUEBAS Y ENSAYOS</w:t>
      </w:r>
      <w:bookmarkEnd w:id="37"/>
      <w:bookmarkEnd w:id="38"/>
      <w:r>
        <w:t xml:space="preserve">  </w:t>
      </w:r>
    </w:p>
    <w:p w14:paraId="7C28AF5B" w14:textId="77777777" w:rsidR="00461FA3" w:rsidRDefault="00461FA3" w:rsidP="00461FA3">
      <w:pPr>
        <w:ind w:left="494" w:right="134"/>
      </w:pPr>
      <w:bookmarkStart w:id="39" w:name="_Hlk189060123"/>
      <w:r>
        <w:t xml:space="preserve">Los ensayos en fábrica serán verificados por los representantes del Cliente y del Fabricante, a menos que el primero renuncie explícitamente y por escrito a estar presente en los mismos y sin que esta condición exima al Fabricante de la realización de los mismos.  </w:t>
      </w:r>
      <w:bookmarkEnd w:id="39"/>
    </w:p>
    <w:p w14:paraId="3FDC2FBE" w14:textId="77777777" w:rsidR="00461FA3" w:rsidRDefault="00461FA3" w:rsidP="00461FA3">
      <w:pPr>
        <w:ind w:left="494" w:right="134"/>
      </w:pPr>
      <w:r>
        <w:t xml:space="preserve">Los ensayos a que deberá someterse cada pararrayos, estarán de acuerdo a los procedimientos indicados en la norma IEC 60099-4 o ANSI equivalente. El Fabricante deberá realizar todas las pruebas de rutina y de tipo indicadas en las normas anteriormente citadas.  </w:t>
      </w:r>
    </w:p>
    <w:p w14:paraId="7D206542" w14:textId="77777777" w:rsidR="00461FA3" w:rsidRDefault="00461FA3" w:rsidP="00461FA3">
      <w:pPr>
        <w:ind w:left="494" w:right="134"/>
      </w:pPr>
      <w:r>
        <w:t xml:space="preserve">Los aisladores soporte del pararrayos se ensayarán de acuerdo a los procedimientos indicados en la norma IEC 62155.  </w:t>
      </w:r>
    </w:p>
    <w:p w14:paraId="5ED9A1FD" w14:textId="77777777" w:rsidR="00461FA3" w:rsidRDefault="00461FA3" w:rsidP="00461FA3">
      <w:pPr>
        <w:ind w:left="494" w:right="134"/>
      </w:pPr>
      <w:r>
        <w:t>El fabricante en su oferta proporcionará una relación detallada de los ensayos que se contemplan en la misma.</w:t>
      </w:r>
    </w:p>
    <w:p w14:paraId="5E28616B" w14:textId="77777777" w:rsidR="00461FA3" w:rsidRDefault="00461FA3" w:rsidP="00461FA3">
      <w:pPr>
        <w:ind w:left="494" w:right="134"/>
      </w:pPr>
      <w:r w:rsidRPr="00C70C8C">
        <w:t>Las pruebas tipo y de rutina indicas son las mínimas a realizar al equipamiento. Será responsabilidad final del Vendedor que sea sometido a todas las pruebas necesarias según la normativa aplicable.</w:t>
      </w:r>
    </w:p>
    <w:p w14:paraId="4E2E1F09" w14:textId="77777777" w:rsidR="00461FA3" w:rsidRDefault="00461FA3" w:rsidP="00461FA3">
      <w:pPr>
        <w:pStyle w:val="Ttulo2"/>
      </w:pPr>
      <w:bookmarkStart w:id="40" w:name="_Toc189062740"/>
      <w:bookmarkStart w:id="41" w:name="_Toc192666754"/>
      <w:r>
        <w:t>PRUEBAS TIPO</w:t>
      </w:r>
      <w:bookmarkEnd w:id="40"/>
      <w:bookmarkEnd w:id="41"/>
    </w:p>
    <w:p w14:paraId="5A697BF4" w14:textId="7B737165" w:rsidR="00461FA3" w:rsidRDefault="00461FA3" w:rsidP="00461FA3">
      <w:pPr>
        <w:keepNext/>
      </w:pPr>
      <w:r>
        <w:t xml:space="preserve">El tipo y modelo del pararrayos a suministrar debe haber sido sometido exitosamente a los ensayos tipo establecidos en la norma IEC </w:t>
      </w:r>
      <w:r w:rsidR="00302EC0">
        <w:t>60099-4</w:t>
      </w:r>
      <w:r>
        <w:t xml:space="preserve"> o ANSI equivalente. Para estos efectos el fabricante debe incluir en su oferta los resultados de los protocolos de pruebas de equipos del mismo tipo que el ofrecido </w:t>
      </w:r>
      <w:r w:rsidRPr="00145A64">
        <w:t>y como mínimo deberán ser las siguientes:</w:t>
      </w:r>
    </w:p>
    <w:p w14:paraId="1BC517C2" w14:textId="77777777" w:rsidR="00461FA3" w:rsidRPr="00392975" w:rsidRDefault="00461FA3" w:rsidP="00461FA3">
      <w:pPr>
        <w:pStyle w:val="Prrafodelista"/>
        <w:keepNext/>
        <w:numPr>
          <w:ilvl w:val="0"/>
          <w:numId w:val="18"/>
        </w:numPr>
        <w:spacing w:before="0" w:after="200" w:line="276" w:lineRule="auto"/>
        <w:ind w:right="0"/>
        <w:rPr>
          <w:lang w:val="es-CL"/>
        </w:rPr>
      </w:pPr>
      <w:r>
        <w:t>Pruebas dieléctricas</w:t>
      </w:r>
      <w:r w:rsidRPr="00392975">
        <w:rPr>
          <w:lang w:val="es-CL"/>
        </w:rPr>
        <w:t>.</w:t>
      </w:r>
    </w:p>
    <w:p w14:paraId="732D3854" w14:textId="77777777" w:rsidR="00461FA3" w:rsidRPr="00392975" w:rsidRDefault="00461FA3" w:rsidP="00461FA3">
      <w:pPr>
        <w:pStyle w:val="Prrafodelista"/>
        <w:numPr>
          <w:ilvl w:val="0"/>
          <w:numId w:val="18"/>
        </w:numPr>
        <w:spacing w:before="0" w:after="200" w:line="276" w:lineRule="auto"/>
        <w:ind w:right="0"/>
        <w:rPr>
          <w:lang w:val="es-CL"/>
        </w:rPr>
      </w:pPr>
      <w:r>
        <w:t>Prueba de tensión residual.</w:t>
      </w:r>
    </w:p>
    <w:p w14:paraId="28D6D9F7" w14:textId="77777777" w:rsidR="00461FA3" w:rsidRPr="00392975" w:rsidRDefault="00461FA3" w:rsidP="00461FA3">
      <w:pPr>
        <w:pStyle w:val="Prrafodelista"/>
        <w:numPr>
          <w:ilvl w:val="0"/>
          <w:numId w:val="18"/>
        </w:numPr>
        <w:spacing w:before="0" w:after="200" w:line="276" w:lineRule="auto"/>
        <w:ind w:right="0"/>
        <w:rPr>
          <w:lang w:val="es-CL"/>
        </w:rPr>
      </w:pPr>
      <w:r>
        <w:t>Prueba de verificación de estabilidad a largo plazo bajo tensión de operación continua.</w:t>
      </w:r>
    </w:p>
    <w:p w14:paraId="55749E7D" w14:textId="77777777" w:rsidR="00461FA3" w:rsidRPr="00392975" w:rsidRDefault="00461FA3" w:rsidP="00461FA3">
      <w:pPr>
        <w:pStyle w:val="Prrafodelista"/>
        <w:numPr>
          <w:ilvl w:val="0"/>
          <w:numId w:val="18"/>
        </w:numPr>
        <w:spacing w:before="0" w:after="200" w:line="276" w:lineRule="auto"/>
        <w:ind w:right="0"/>
        <w:rPr>
          <w:lang w:val="es-CL"/>
        </w:rPr>
      </w:pPr>
      <w:r>
        <w:t>Pruebas de descargas repetitivas.</w:t>
      </w:r>
    </w:p>
    <w:p w14:paraId="75F0FF5E" w14:textId="77777777" w:rsidR="00461FA3" w:rsidRDefault="00461FA3" w:rsidP="00461FA3">
      <w:pPr>
        <w:pStyle w:val="Prrafodelista"/>
        <w:numPr>
          <w:ilvl w:val="0"/>
          <w:numId w:val="18"/>
        </w:numPr>
        <w:spacing w:before="0" w:after="200" w:line="276" w:lineRule="auto"/>
        <w:ind w:right="0"/>
      </w:pPr>
      <w:r>
        <w:t>Pruebas térmicas.</w:t>
      </w:r>
    </w:p>
    <w:p w14:paraId="3981B0CF" w14:textId="77777777" w:rsidR="00461FA3" w:rsidRDefault="00461FA3" w:rsidP="00461FA3">
      <w:pPr>
        <w:pStyle w:val="Prrafodelista"/>
        <w:numPr>
          <w:ilvl w:val="0"/>
          <w:numId w:val="18"/>
        </w:numPr>
        <w:spacing w:before="0" w:after="200" w:line="276" w:lineRule="auto"/>
        <w:ind w:right="0"/>
      </w:pPr>
      <w:r>
        <w:t>Pruebas de Tensión a frecuencia industrial.</w:t>
      </w:r>
    </w:p>
    <w:p w14:paraId="3F68D230" w14:textId="77777777" w:rsidR="00461FA3" w:rsidRDefault="00461FA3" w:rsidP="00461FA3">
      <w:pPr>
        <w:pStyle w:val="Prrafodelista"/>
        <w:numPr>
          <w:ilvl w:val="0"/>
          <w:numId w:val="18"/>
        </w:numPr>
        <w:spacing w:before="0" w:after="200" w:line="276" w:lineRule="auto"/>
        <w:ind w:right="0"/>
      </w:pPr>
      <w:r>
        <w:t>Prueba de cortocircuito.</w:t>
      </w:r>
    </w:p>
    <w:p w14:paraId="33543EE0" w14:textId="77777777" w:rsidR="00461FA3" w:rsidRDefault="00461FA3" w:rsidP="00461FA3">
      <w:pPr>
        <w:pStyle w:val="Prrafodelista"/>
        <w:numPr>
          <w:ilvl w:val="0"/>
          <w:numId w:val="18"/>
        </w:numPr>
        <w:spacing w:before="0" w:after="200" w:line="276" w:lineRule="auto"/>
        <w:ind w:right="0"/>
      </w:pPr>
      <w:r>
        <w:t>Prueba de momento flector.</w:t>
      </w:r>
    </w:p>
    <w:p w14:paraId="41FCDD22" w14:textId="77777777" w:rsidR="00461FA3" w:rsidRDefault="00461FA3" w:rsidP="00461FA3">
      <w:pPr>
        <w:pStyle w:val="Prrafodelista"/>
        <w:numPr>
          <w:ilvl w:val="0"/>
          <w:numId w:val="18"/>
        </w:numPr>
        <w:spacing w:before="0" w:after="200" w:line="276" w:lineRule="auto"/>
        <w:ind w:right="0"/>
      </w:pPr>
      <w:r>
        <w:t>Prueba del contador de descargas.</w:t>
      </w:r>
    </w:p>
    <w:p w14:paraId="1CBC3F50" w14:textId="77777777" w:rsidR="00461FA3" w:rsidRDefault="00461FA3" w:rsidP="00461FA3">
      <w:pPr>
        <w:pStyle w:val="Prrafodelista"/>
        <w:numPr>
          <w:ilvl w:val="0"/>
          <w:numId w:val="18"/>
        </w:numPr>
        <w:spacing w:before="0" w:after="200" w:line="276" w:lineRule="auto"/>
        <w:ind w:right="0"/>
      </w:pPr>
      <w:r>
        <w:t>Prueba de resistencia a la contaminación.</w:t>
      </w:r>
    </w:p>
    <w:p w14:paraId="7CD5B15B" w14:textId="77777777" w:rsidR="00461FA3" w:rsidRDefault="00461FA3" w:rsidP="00461FA3">
      <w:pPr>
        <w:pStyle w:val="Prrafodelista"/>
        <w:numPr>
          <w:ilvl w:val="0"/>
          <w:numId w:val="18"/>
        </w:numPr>
        <w:spacing w:before="0" w:after="200" w:line="276" w:lineRule="auto"/>
        <w:ind w:right="0"/>
      </w:pPr>
      <w:r>
        <w:t>Pruebas ambientales.</w:t>
      </w:r>
    </w:p>
    <w:p w14:paraId="2D01F356" w14:textId="77777777" w:rsidR="00461FA3" w:rsidRDefault="00461FA3" w:rsidP="00461FA3">
      <w:pPr>
        <w:pStyle w:val="Prrafodelista"/>
        <w:numPr>
          <w:ilvl w:val="0"/>
          <w:numId w:val="18"/>
        </w:numPr>
        <w:spacing w:before="0" w:after="200" w:line="276" w:lineRule="auto"/>
        <w:ind w:right="0"/>
      </w:pPr>
      <w:r>
        <w:t>Pruebas de fugas por sellado.</w:t>
      </w:r>
    </w:p>
    <w:p w14:paraId="3EE0E6B6" w14:textId="77777777" w:rsidR="00461FA3" w:rsidRDefault="00461FA3" w:rsidP="00461FA3">
      <w:pPr>
        <w:ind w:left="494" w:right="134"/>
      </w:pPr>
      <w:r>
        <w:t xml:space="preserve">En el eventual caso que los protocolos presentados no fueran aceptables a juicio del Cliente, éste podrá solicitar la ejecución de la prueba cuyo protocolo haya sido rechazado, a costo y cargo del fabricante.  </w:t>
      </w:r>
    </w:p>
    <w:p w14:paraId="54FF9DFF" w14:textId="77777777" w:rsidR="00461FA3" w:rsidRDefault="00461FA3" w:rsidP="00461FA3">
      <w:pPr>
        <w:pStyle w:val="Ttulo2"/>
      </w:pPr>
      <w:bookmarkStart w:id="42" w:name="_Toc189062741"/>
      <w:bookmarkStart w:id="43" w:name="_Toc192666755"/>
      <w:r>
        <w:t>PRUEBAS DE RUTINA</w:t>
      </w:r>
      <w:bookmarkEnd w:id="42"/>
      <w:bookmarkEnd w:id="43"/>
    </w:p>
    <w:p w14:paraId="6D5D1D38" w14:textId="77777777" w:rsidR="00461FA3" w:rsidRDefault="00461FA3" w:rsidP="00461FA3">
      <w:r w:rsidRPr="00145A64">
        <w:t xml:space="preserve">Las pruebas </w:t>
      </w:r>
      <w:r>
        <w:t>de rutina</w:t>
      </w:r>
      <w:r w:rsidRPr="00145A64">
        <w:t xml:space="preserve"> deberán efectuarse en concordancia con la norma IEC </w:t>
      </w:r>
      <w:r>
        <w:t xml:space="preserve">60099-4 </w:t>
      </w:r>
      <w:r w:rsidRPr="00145A64">
        <w:t>y como mínimo deberán ser las siguientes:</w:t>
      </w:r>
    </w:p>
    <w:p w14:paraId="2836E887" w14:textId="02851B07" w:rsidR="00461FA3" w:rsidRDefault="00461FA3" w:rsidP="00461FA3">
      <w:pPr>
        <w:pStyle w:val="Prrafodelista"/>
        <w:numPr>
          <w:ilvl w:val="0"/>
          <w:numId w:val="18"/>
        </w:numPr>
        <w:spacing w:before="0" w:after="200" w:line="276" w:lineRule="auto"/>
        <w:ind w:right="0"/>
      </w:pPr>
      <w:r>
        <w:t>Medida de la tensión de referencia</w:t>
      </w:r>
      <w:r w:rsidR="005F65B3">
        <w:t>.</w:t>
      </w:r>
    </w:p>
    <w:p w14:paraId="5D834E32" w14:textId="77777777" w:rsidR="00461FA3" w:rsidRPr="00392975" w:rsidRDefault="00461FA3" w:rsidP="00461FA3">
      <w:pPr>
        <w:pStyle w:val="Prrafodelista"/>
        <w:numPr>
          <w:ilvl w:val="0"/>
          <w:numId w:val="18"/>
        </w:numPr>
        <w:spacing w:before="0" w:after="200" w:line="276" w:lineRule="auto"/>
        <w:ind w:right="0"/>
        <w:rPr>
          <w:lang w:val="es-CL"/>
        </w:rPr>
      </w:pPr>
      <w:r>
        <w:t>Prueba de tensión residual.</w:t>
      </w:r>
    </w:p>
    <w:p w14:paraId="115BB520" w14:textId="77777777" w:rsidR="00461FA3" w:rsidRPr="001015B6" w:rsidRDefault="00461FA3" w:rsidP="00461FA3">
      <w:pPr>
        <w:pStyle w:val="Prrafodelista"/>
        <w:numPr>
          <w:ilvl w:val="0"/>
          <w:numId w:val="18"/>
        </w:numPr>
        <w:spacing w:before="0" w:after="200" w:line="276" w:lineRule="auto"/>
        <w:ind w:right="0"/>
        <w:rPr>
          <w:lang w:val="es-CL"/>
        </w:rPr>
      </w:pPr>
      <w:r>
        <w:rPr>
          <w:lang w:val="es-CL"/>
        </w:rPr>
        <w:lastRenderedPageBreak/>
        <w:t>Prueba de descarga parcial.</w:t>
      </w:r>
    </w:p>
    <w:p w14:paraId="064041C1" w14:textId="77777777" w:rsidR="00461FA3" w:rsidRDefault="00461FA3" w:rsidP="00461FA3">
      <w:pPr>
        <w:pStyle w:val="Prrafodelista"/>
        <w:numPr>
          <w:ilvl w:val="0"/>
          <w:numId w:val="18"/>
        </w:numPr>
        <w:spacing w:before="0" w:after="200" w:line="276" w:lineRule="auto"/>
        <w:ind w:right="0"/>
      </w:pPr>
      <w:r>
        <w:t>Medición de la resistencia / capacitancia.</w:t>
      </w:r>
    </w:p>
    <w:p w14:paraId="6A273445" w14:textId="77777777" w:rsidR="00461FA3" w:rsidRPr="001015B6" w:rsidRDefault="00461FA3" w:rsidP="00461FA3">
      <w:pPr>
        <w:pStyle w:val="Prrafodelista"/>
        <w:numPr>
          <w:ilvl w:val="0"/>
          <w:numId w:val="18"/>
        </w:numPr>
        <w:spacing w:before="0" w:after="200" w:line="276" w:lineRule="auto"/>
        <w:ind w:right="0"/>
      </w:pPr>
      <w:r>
        <w:t>Inspección visual y dimensional.</w:t>
      </w:r>
    </w:p>
    <w:p w14:paraId="7D0D2CE1" w14:textId="77777777" w:rsidR="00461FA3" w:rsidRDefault="00461FA3" w:rsidP="00461FA3">
      <w:pPr>
        <w:pStyle w:val="Ttulo1"/>
        <w:spacing w:after="232"/>
        <w:ind w:left="417" w:hanging="432"/>
      </w:pPr>
      <w:bookmarkStart w:id="44" w:name="_Toc189062742"/>
      <w:bookmarkStart w:id="45" w:name="_Toc192666756"/>
      <w:r>
        <w:t>REQUISITOS PARA EVITAR LA CORROSIÓN</w:t>
      </w:r>
      <w:bookmarkEnd w:id="44"/>
      <w:bookmarkEnd w:id="45"/>
    </w:p>
    <w:p w14:paraId="7D7FB091" w14:textId="77777777" w:rsidR="00461FA3" w:rsidRDefault="00461FA3" w:rsidP="00461FA3">
      <w:r>
        <w:t>Todos los elementos expuestos a la intemperie deberán cumplir con los siguientes requisitos:</w:t>
      </w:r>
    </w:p>
    <w:p w14:paraId="26A59C32" w14:textId="77777777" w:rsidR="00461FA3" w:rsidRDefault="00461FA3" w:rsidP="00461FA3">
      <w:r>
        <w:t>Los elementos de fierro o acero serán galvanizados por inmersión en caliente. Esta galvanización deberá cumplir con las normas ASTM última edición. Se usará zinc de la calidad "</w:t>
      </w:r>
      <w:proofErr w:type="spellStart"/>
      <w:r>
        <w:t>Intermediate</w:t>
      </w:r>
      <w:proofErr w:type="spellEnd"/>
      <w:r>
        <w:t>" o superior, de acuerdo con las normas ASTM. Se aceptará galvanizados bajo normas de países de la Unión Europea siempre que el FABRICANTE demuestre su similitud con las normas ASTM en un cuadro comparativo e incluya en su propuesta dicha norma en español o inglés.</w:t>
      </w:r>
    </w:p>
    <w:p w14:paraId="3A65E4D5" w14:textId="77777777" w:rsidR="00461FA3" w:rsidRDefault="00461FA3" w:rsidP="00461FA3">
      <w:r>
        <w:t>Para evitar la corrosión galvánica que se presenta en la zona de materiales diferentes en contacto, deberán proveerse combinaciones de metales o aleaciones que no produzcan una diferencia de potencial galvánico superior a 0,6 V (excepto elementos bimetálicos).</w:t>
      </w:r>
    </w:p>
    <w:p w14:paraId="7208A1D5" w14:textId="77777777" w:rsidR="00461FA3" w:rsidRDefault="00461FA3" w:rsidP="00461FA3">
      <w:r>
        <w:t>Los elementos de aluminio a la intemperie deben ser anodizados según normas de países de la Unión Europea o de Estados Unidos de Norteamérica. Debe ser incluida en la oferta una descripción de este tratamiento e indicarse la norma que utiliza EL FABRICANTE.</w:t>
      </w:r>
    </w:p>
    <w:p w14:paraId="50355C24" w14:textId="77777777" w:rsidR="00461FA3" w:rsidRDefault="00461FA3" w:rsidP="00461FA3">
      <w:r>
        <w:t>Además del galvanizado mencionado anteriormente y dependiendo del ambiente en el cual serán montados los equipos, excepto los terminales de conexión eléctrica y las superficies de contacto principales, toda otra superficie metálica deberá ser protegida con revestimientos anticorrosivos.</w:t>
      </w:r>
    </w:p>
    <w:p w14:paraId="2A1CC358" w14:textId="77777777" w:rsidR="00461FA3" w:rsidRPr="001015B6" w:rsidRDefault="00461FA3" w:rsidP="00461FA3"/>
    <w:p w14:paraId="2C7EE0E2" w14:textId="77777777" w:rsidR="00461FA3" w:rsidRDefault="00461FA3" w:rsidP="00461FA3">
      <w:pPr>
        <w:pStyle w:val="Ttulo1"/>
        <w:spacing w:after="234"/>
        <w:ind w:left="417" w:hanging="432"/>
      </w:pPr>
      <w:bookmarkStart w:id="46" w:name="_Toc189062743"/>
      <w:bookmarkStart w:id="47" w:name="_Hlk189059978"/>
      <w:bookmarkStart w:id="48" w:name="_Toc192666757"/>
      <w:r>
        <w:t>INFORMACIÓN A ENTREGAR POR EL FABRICANTE</w:t>
      </w:r>
      <w:bookmarkEnd w:id="46"/>
      <w:bookmarkEnd w:id="48"/>
      <w:r>
        <w:t xml:space="preserve"> </w:t>
      </w:r>
      <w:bookmarkEnd w:id="47"/>
      <w:r>
        <w:t xml:space="preserve">  </w:t>
      </w:r>
    </w:p>
    <w:p w14:paraId="1A8616BF" w14:textId="77777777" w:rsidR="00461FA3" w:rsidRDefault="00461FA3" w:rsidP="00461FA3">
      <w:pPr>
        <w:pStyle w:val="Ttulo2"/>
        <w:spacing w:after="232"/>
        <w:ind w:left="561" w:hanging="576"/>
      </w:pPr>
      <w:bookmarkStart w:id="49" w:name="_Toc189062744"/>
      <w:bookmarkStart w:id="50" w:name="_Toc192666758"/>
      <w:r>
        <w:t>DOCUMENTACIÓN TÉCNICA</w:t>
      </w:r>
      <w:bookmarkEnd w:id="49"/>
      <w:bookmarkEnd w:id="50"/>
    </w:p>
    <w:p w14:paraId="25234C4B" w14:textId="77777777" w:rsidR="00461FA3" w:rsidRPr="00654259" w:rsidRDefault="00461FA3" w:rsidP="00E91E14">
      <w:pPr>
        <w:keepLines/>
      </w:pPr>
      <w:r w:rsidRPr="00654259">
        <w:t xml:space="preserve">Dentro de quince (15) días de colocada la orden de compra, EL FABRICANTE deberá suministrar cuatro (4) ejemplares en papel y </w:t>
      </w:r>
      <w:bookmarkStart w:id="51" w:name="_Hlk51930856"/>
      <w:r w:rsidRPr="00654259">
        <w:t xml:space="preserve">una memoria USB </w:t>
      </w:r>
      <w:bookmarkEnd w:id="51"/>
      <w:r w:rsidRPr="00654259">
        <w:t xml:space="preserve">con la información general relacionada con el equipo ordenado. En particular, se suministrarán las siguientes informaciones: </w:t>
      </w:r>
    </w:p>
    <w:p w14:paraId="5632A7D8" w14:textId="77777777" w:rsidR="00461FA3" w:rsidRPr="00C554E8" w:rsidRDefault="00461FA3" w:rsidP="00461FA3">
      <w:pPr>
        <w:pStyle w:val="Im3Vietanormal1"/>
        <w:rPr>
          <w:rFonts w:ascii="Arial" w:hAnsi="Arial"/>
        </w:rPr>
      </w:pPr>
      <w:r w:rsidRPr="00C554E8">
        <w:rPr>
          <w:rFonts w:ascii="Arial" w:hAnsi="Arial"/>
        </w:rPr>
        <w:t>Cuatro (4) copias de las instrucciones completas en idioma español para el montaje, puesta en servicio y mantención de los equipos, incluyendo todos los planos y catálogos del equipo.</w:t>
      </w:r>
    </w:p>
    <w:p w14:paraId="705DF80F" w14:textId="77777777" w:rsidR="00461FA3" w:rsidRPr="00C554E8" w:rsidRDefault="00461FA3" w:rsidP="00461FA3">
      <w:pPr>
        <w:pStyle w:val="Im3Vietanormal1"/>
        <w:rPr>
          <w:rFonts w:ascii="Arial" w:hAnsi="Arial"/>
        </w:rPr>
      </w:pPr>
      <w:r w:rsidRPr="00C554E8">
        <w:rPr>
          <w:rFonts w:ascii="Arial" w:hAnsi="Arial"/>
        </w:rPr>
        <w:t>Cuatro (4) copias de los protocolos completos de prueba para cada equipo.</w:t>
      </w:r>
    </w:p>
    <w:p w14:paraId="60025B8C" w14:textId="77777777" w:rsidR="00461FA3" w:rsidRPr="00C554E8" w:rsidRDefault="00461FA3" w:rsidP="00461FA3">
      <w:pPr>
        <w:pStyle w:val="Im3Vietanormal1"/>
        <w:rPr>
          <w:rFonts w:ascii="Arial" w:hAnsi="Arial"/>
        </w:rPr>
      </w:pPr>
      <w:r w:rsidRPr="00C554E8">
        <w:rPr>
          <w:rFonts w:ascii="Arial" w:hAnsi="Arial"/>
        </w:rPr>
        <w:t>Manual de planos y diagramas eléctricos de conexión y alambrado de los equipos, completos.</w:t>
      </w:r>
    </w:p>
    <w:p w14:paraId="557EECB0" w14:textId="77777777" w:rsidR="00461FA3" w:rsidRPr="00C554E8" w:rsidRDefault="00461FA3" w:rsidP="00461FA3">
      <w:pPr>
        <w:pStyle w:val="Im3Vietanormal1"/>
        <w:rPr>
          <w:rFonts w:ascii="Arial" w:hAnsi="Arial"/>
        </w:rPr>
      </w:pPr>
      <w:r w:rsidRPr="00C554E8">
        <w:rPr>
          <w:rFonts w:ascii="Arial" w:hAnsi="Arial"/>
        </w:rPr>
        <w:t>Manuales de operación y mantención, que incluirán:</w:t>
      </w:r>
    </w:p>
    <w:p w14:paraId="014B0C2F" w14:textId="77777777" w:rsidR="00461FA3" w:rsidRPr="00C554E8" w:rsidRDefault="00461FA3" w:rsidP="00461FA3">
      <w:pPr>
        <w:pStyle w:val="Estilo4"/>
        <w:rPr>
          <w:rFonts w:ascii="Arial" w:hAnsi="Arial"/>
        </w:rPr>
      </w:pPr>
      <w:r w:rsidRPr="00C554E8">
        <w:rPr>
          <w:rFonts w:ascii="Arial" w:hAnsi="Arial"/>
        </w:rPr>
        <w:t>Manuales de partes.</w:t>
      </w:r>
    </w:p>
    <w:p w14:paraId="371F1E4C" w14:textId="77777777" w:rsidR="00461FA3" w:rsidRPr="00C554E8" w:rsidRDefault="00461FA3" w:rsidP="00461FA3">
      <w:pPr>
        <w:pStyle w:val="Estilo4"/>
        <w:rPr>
          <w:rFonts w:ascii="Arial" w:hAnsi="Arial"/>
        </w:rPr>
      </w:pPr>
      <w:r w:rsidRPr="00C554E8">
        <w:rPr>
          <w:rFonts w:ascii="Arial" w:hAnsi="Arial"/>
        </w:rPr>
        <w:t>Manual de instalación.</w:t>
      </w:r>
    </w:p>
    <w:p w14:paraId="3FDA1E6E" w14:textId="77777777" w:rsidR="00461FA3" w:rsidRPr="00C554E8" w:rsidRDefault="00461FA3" w:rsidP="00461FA3">
      <w:pPr>
        <w:pStyle w:val="Im3Vietanormal1"/>
        <w:rPr>
          <w:rFonts w:ascii="Arial" w:hAnsi="Arial"/>
        </w:rPr>
      </w:pPr>
      <w:r w:rsidRPr="00C554E8">
        <w:rPr>
          <w:rFonts w:ascii="Arial" w:hAnsi="Arial"/>
        </w:rPr>
        <w:t>Dossier final de calidad e ingeniería incluyendo:</w:t>
      </w:r>
    </w:p>
    <w:p w14:paraId="2DCE3894" w14:textId="77777777" w:rsidR="00461FA3" w:rsidRPr="00C554E8" w:rsidRDefault="00461FA3" w:rsidP="00461FA3">
      <w:pPr>
        <w:pStyle w:val="Estilo4"/>
        <w:rPr>
          <w:rFonts w:ascii="Arial" w:hAnsi="Arial"/>
        </w:rPr>
      </w:pPr>
      <w:r w:rsidRPr="00C554E8">
        <w:rPr>
          <w:rFonts w:ascii="Arial" w:hAnsi="Arial"/>
        </w:rPr>
        <w:lastRenderedPageBreak/>
        <w:t>Planos de la disposición general mostrando las principales dimensiones del equipamiento suministrado, indicando como mínimo lo siguiente:</w:t>
      </w:r>
    </w:p>
    <w:p w14:paraId="5B5D5EB4" w14:textId="77777777" w:rsidR="00461FA3" w:rsidRPr="00C554E8" w:rsidRDefault="00461FA3" w:rsidP="00461FA3">
      <w:pPr>
        <w:pStyle w:val="Estilo5"/>
        <w:rPr>
          <w:rFonts w:ascii="Arial" w:hAnsi="Arial"/>
        </w:rPr>
      </w:pPr>
      <w:r w:rsidRPr="00C554E8">
        <w:rPr>
          <w:rFonts w:ascii="Arial" w:hAnsi="Arial"/>
        </w:rPr>
        <w:t>Plantas y elevaciones.</w:t>
      </w:r>
    </w:p>
    <w:p w14:paraId="28071089" w14:textId="77777777" w:rsidR="00461FA3" w:rsidRPr="00C554E8" w:rsidRDefault="00461FA3" w:rsidP="00461FA3">
      <w:pPr>
        <w:pStyle w:val="Estilo5"/>
        <w:rPr>
          <w:rFonts w:ascii="Arial" w:hAnsi="Arial"/>
        </w:rPr>
      </w:pPr>
      <w:r w:rsidRPr="00C554E8">
        <w:rPr>
          <w:rFonts w:ascii="Arial" w:hAnsi="Arial"/>
        </w:rPr>
        <w:t>Ubicación de los componentes.</w:t>
      </w:r>
    </w:p>
    <w:p w14:paraId="321215E3" w14:textId="77777777" w:rsidR="00461FA3" w:rsidRPr="00C554E8" w:rsidRDefault="00461FA3" w:rsidP="00461FA3">
      <w:pPr>
        <w:pStyle w:val="Estilo5"/>
        <w:rPr>
          <w:rFonts w:ascii="Arial" w:hAnsi="Arial"/>
        </w:rPr>
      </w:pPr>
      <w:r w:rsidRPr="00C554E8">
        <w:rPr>
          <w:rFonts w:ascii="Arial" w:hAnsi="Arial"/>
        </w:rPr>
        <w:t>Espacios libres requeridos.</w:t>
      </w:r>
    </w:p>
    <w:p w14:paraId="7ADE6F31" w14:textId="77777777" w:rsidR="00461FA3" w:rsidRPr="00C554E8" w:rsidRDefault="00461FA3" w:rsidP="00461FA3">
      <w:pPr>
        <w:pStyle w:val="Estilo5"/>
        <w:rPr>
          <w:rFonts w:ascii="Arial" w:hAnsi="Arial"/>
        </w:rPr>
      </w:pPr>
      <w:r w:rsidRPr="00C554E8">
        <w:rPr>
          <w:rFonts w:ascii="Arial" w:hAnsi="Arial"/>
        </w:rPr>
        <w:t>Puntos de conexión de los cables de poder. Detalle de los terminales.</w:t>
      </w:r>
    </w:p>
    <w:p w14:paraId="425CA0D0" w14:textId="77777777" w:rsidR="00461FA3" w:rsidRPr="00C554E8" w:rsidRDefault="00461FA3" w:rsidP="00461FA3">
      <w:pPr>
        <w:pStyle w:val="Estilo5"/>
        <w:rPr>
          <w:rFonts w:ascii="Arial" w:hAnsi="Arial"/>
        </w:rPr>
      </w:pPr>
      <w:r w:rsidRPr="00C554E8">
        <w:rPr>
          <w:rFonts w:ascii="Arial" w:hAnsi="Arial"/>
        </w:rPr>
        <w:t>Pesos de los equipos</w:t>
      </w:r>
    </w:p>
    <w:p w14:paraId="769228B2" w14:textId="77777777" w:rsidR="00461FA3" w:rsidRPr="00C554E8" w:rsidRDefault="00461FA3" w:rsidP="00461FA3">
      <w:pPr>
        <w:pStyle w:val="Estilo5"/>
        <w:rPr>
          <w:rFonts w:ascii="Arial" w:hAnsi="Arial"/>
        </w:rPr>
      </w:pPr>
      <w:r w:rsidRPr="00C554E8">
        <w:rPr>
          <w:rFonts w:ascii="Arial" w:hAnsi="Arial"/>
        </w:rPr>
        <w:t>Peso de embarque para el total y cada una de las secciones.</w:t>
      </w:r>
    </w:p>
    <w:p w14:paraId="60302C66" w14:textId="77777777" w:rsidR="00461FA3" w:rsidRPr="00C554E8" w:rsidRDefault="00461FA3" w:rsidP="00461FA3">
      <w:pPr>
        <w:pStyle w:val="Estilo5"/>
        <w:rPr>
          <w:rFonts w:ascii="Arial" w:hAnsi="Arial"/>
        </w:rPr>
      </w:pPr>
      <w:r w:rsidRPr="00C554E8">
        <w:rPr>
          <w:rFonts w:ascii="Arial" w:hAnsi="Arial"/>
        </w:rPr>
        <w:t>Lista de identificación conteniendo todas las designaciones del FABRICANTE para los dispositivos de fuerza, control e instrumentación del equipo.</w:t>
      </w:r>
    </w:p>
    <w:p w14:paraId="33242916" w14:textId="77777777" w:rsidR="00461FA3" w:rsidRPr="00C554E8" w:rsidRDefault="00461FA3" w:rsidP="00461FA3">
      <w:pPr>
        <w:pStyle w:val="Estilo4"/>
        <w:rPr>
          <w:rFonts w:ascii="Arial" w:hAnsi="Arial"/>
        </w:rPr>
      </w:pPr>
      <w:r w:rsidRPr="00C554E8">
        <w:rPr>
          <w:rFonts w:ascii="Arial" w:hAnsi="Arial"/>
        </w:rPr>
        <w:t>Plano de la placa de datos característicos de los equipos.</w:t>
      </w:r>
    </w:p>
    <w:p w14:paraId="0D48F747" w14:textId="77777777" w:rsidR="00461FA3" w:rsidRPr="00C554E8" w:rsidRDefault="00461FA3" w:rsidP="00461FA3">
      <w:pPr>
        <w:pStyle w:val="Estilo4"/>
        <w:rPr>
          <w:rFonts w:ascii="Arial" w:hAnsi="Arial"/>
        </w:rPr>
      </w:pPr>
      <w:r w:rsidRPr="00C554E8">
        <w:rPr>
          <w:rFonts w:ascii="Arial" w:hAnsi="Arial"/>
        </w:rPr>
        <w:t>Memorias de cálculo donde se demuestre que los equipos resisten las combinaciones de cargas producidas durante un sismo (tirón, viento y sismo) cumpliendo con las normas indicadas en el punto 4 de la presente especificación.</w:t>
      </w:r>
    </w:p>
    <w:p w14:paraId="434320CE" w14:textId="77777777" w:rsidR="00461FA3" w:rsidRPr="00C554E8" w:rsidRDefault="00461FA3" w:rsidP="00461FA3">
      <w:pPr>
        <w:pStyle w:val="Estilo4"/>
        <w:rPr>
          <w:rFonts w:ascii="Arial" w:hAnsi="Arial"/>
        </w:rPr>
      </w:pPr>
      <w:r w:rsidRPr="00C554E8">
        <w:rPr>
          <w:rFonts w:ascii="Arial" w:hAnsi="Arial"/>
        </w:rPr>
        <w:t xml:space="preserve">Planos mostrando tamaño y ubicación de las perforaciones para los anclajes del equipamiento, señalando las cargas estáticas y dinámicas máximas sobre la estructura de soporte. </w:t>
      </w:r>
    </w:p>
    <w:p w14:paraId="014E59A7" w14:textId="77777777" w:rsidR="00461FA3" w:rsidRPr="00C554E8" w:rsidRDefault="00461FA3" w:rsidP="00461FA3">
      <w:pPr>
        <w:pStyle w:val="Estilo4"/>
        <w:rPr>
          <w:rFonts w:ascii="Arial" w:hAnsi="Arial"/>
        </w:rPr>
      </w:pPr>
      <w:r w:rsidRPr="00C554E8">
        <w:rPr>
          <w:rFonts w:ascii="Arial" w:hAnsi="Arial"/>
        </w:rPr>
        <w:t>Catálogos originales, planos de dimensiones, características completas.</w:t>
      </w:r>
    </w:p>
    <w:p w14:paraId="35D214D7" w14:textId="77777777" w:rsidR="00461FA3" w:rsidRPr="00C554E8" w:rsidRDefault="00461FA3" w:rsidP="00461FA3">
      <w:pPr>
        <w:pStyle w:val="Estilo4"/>
        <w:rPr>
          <w:rFonts w:ascii="Arial" w:hAnsi="Arial"/>
        </w:rPr>
      </w:pPr>
      <w:r w:rsidRPr="00C554E8">
        <w:rPr>
          <w:rFonts w:ascii="Arial" w:hAnsi="Arial"/>
        </w:rPr>
        <w:t>Procedimientos de inspección del suministro.</w:t>
      </w:r>
    </w:p>
    <w:p w14:paraId="57764649" w14:textId="77777777" w:rsidR="00461FA3" w:rsidRPr="00C554E8" w:rsidRDefault="00461FA3" w:rsidP="00461FA3">
      <w:pPr>
        <w:pStyle w:val="Estilo4"/>
        <w:rPr>
          <w:rFonts w:ascii="Arial" w:hAnsi="Arial"/>
        </w:rPr>
      </w:pPr>
      <w:r w:rsidRPr="00C554E8">
        <w:rPr>
          <w:rFonts w:ascii="Arial" w:hAnsi="Arial"/>
        </w:rPr>
        <w:t>Informe con protocolos y certificados de pruebas realizadas.</w:t>
      </w:r>
    </w:p>
    <w:p w14:paraId="6F733D14" w14:textId="77777777" w:rsidR="00461FA3" w:rsidRPr="00C554E8" w:rsidRDefault="00461FA3" w:rsidP="00461FA3">
      <w:pPr>
        <w:pStyle w:val="Estilo4"/>
        <w:rPr>
          <w:rFonts w:ascii="Arial" w:hAnsi="Arial"/>
        </w:rPr>
      </w:pPr>
      <w:r w:rsidRPr="00C554E8">
        <w:rPr>
          <w:rFonts w:ascii="Arial" w:hAnsi="Arial"/>
        </w:rPr>
        <w:t>Listado de materiales incluidos con el suministro.</w:t>
      </w:r>
    </w:p>
    <w:p w14:paraId="32FB0AF3" w14:textId="77777777" w:rsidR="00461FA3" w:rsidRPr="00C554E8" w:rsidRDefault="00461FA3" w:rsidP="00461FA3">
      <w:pPr>
        <w:pStyle w:val="Estilo4"/>
        <w:rPr>
          <w:rFonts w:ascii="Arial" w:hAnsi="Arial"/>
        </w:rPr>
      </w:pPr>
      <w:r w:rsidRPr="00C554E8">
        <w:rPr>
          <w:rFonts w:ascii="Arial" w:hAnsi="Arial"/>
        </w:rPr>
        <w:t>Instrucciones para el transporte, manejo, izado, montaje, puesta en servicio, operación, reparación y mantención del equipamiento.</w:t>
      </w:r>
    </w:p>
    <w:p w14:paraId="63DFC84B" w14:textId="77777777" w:rsidR="00461FA3" w:rsidRPr="00C554E8" w:rsidRDefault="00461FA3" w:rsidP="00461FA3">
      <w:pPr>
        <w:pStyle w:val="Estilo4"/>
        <w:rPr>
          <w:rFonts w:ascii="Arial" w:hAnsi="Arial"/>
        </w:rPr>
      </w:pPr>
      <w:r w:rsidRPr="00C554E8">
        <w:rPr>
          <w:rFonts w:ascii="Arial" w:hAnsi="Arial"/>
        </w:rPr>
        <w:t>Manual de montaje de los equipos con indicación de los torques de apriete de todos los pernos y tuercas que se instalan en la obra.</w:t>
      </w:r>
    </w:p>
    <w:p w14:paraId="1B13D20B" w14:textId="77777777" w:rsidR="00461FA3" w:rsidRPr="00C554E8" w:rsidRDefault="00461FA3" w:rsidP="00461FA3">
      <w:pPr>
        <w:pStyle w:val="Estilo4"/>
        <w:rPr>
          <w:rFonts w:ascii="Arial" w:hAnsi="Arial"/>
        </w:rPr>
      </w:pPr>
      <w:r w:rsidRPr="00C554E8">
        <w:rPr>
          <w:rFonts w:ascii="Arial" w:hAnsi="Arial"/>
        </w:rPr>
        <w:t>Hoja de datos certificada del suministro.</w:t>
      </w:r>
    </w:p>
    <w:p w14:paraId="626DBFF1" w14:textId="77777777" w:rsidR="00461FA3" w:rsidRPr="00654259" w:rsidRDefault="00461FA3" w:rsidP="00461FA3">
      <w:r w:rsidRPr="00654259">
        <w:t>Además de las copias en papel requeridas, EL FABRICANTE deberá enviar los documentos indicados en archivos digitales en una memoria USB. Los archivos que se entreguen, según corresponda, deberán ser compatibles con los siguientes programas en las versiones indicadas, en caso contrario, deberá solicitarse la aprobación del PROPIETARIO, para el envío en otras versiones:</w:t>
      </w:r>
    </w:p>
    <w:p w14:paraId="2769797D" w14:textId="77777777" w:rsidR="00461FA3" w:rsidRPr="00C554E8" w:rsidRDefault="00461FA3" w:rsidP="00461FA3">
      <w:pPr>
        <w:pStyle w:val="Estilo5"/>
        <w:rPr>
          <w:rFonts w:ascii="Arial" w:hAnsi="Arial" w:cs="Arial"/>
        </w:rPr>
      </w:pPr>
      <w:r w:rsidRPr="00C554E8">
        <w:rPr>
          <w:rFonts w:ascii="Arial" w:hAnsi="Arial" w:cs="Arial"/>
        </w:rPr>
        <w:t>Planos AUTOCAD</w:t>
      </w:r>
      <w:r>
        <w:rPr>
          <w:rFonts w:ascii="Arial" w:hAnsi="Arial" w:cs="Arial"/>
        </w:rPr>
        <w:t xml:space="preserve"> 2013.</w:t>
      </w:r>
    </w:p>
    <w:p w14:paraId="14666A55" w14:textId="77777777" w:rsidR="00461FA3" w:rsidRPr="00C554E8" w:rsidRDefault="00461FA3" w:rsidP="00461FA3">
      <w:pPr>
        <w:pStyle w:val="Estilo5"/>
        <w:rPr>
          <w:rFonts w:ascii="Arial" w:hAnsi="Arial" w:cs="Arial"/>
        </w:rPr>
      </w:pPr>
      <w:r w:rsidRPr="00C554E8">
        <w:rPr>
          <w:rFonts w:ascii="Arial" w:hAnsi="Arial" w:cs="Arial"/>
        </w:rPr>
        <w:t xml:space="preserve">Textos WORD 2013 </w:t>
      </w:r>
      <w:r>
        <w:rPr>
          <w:rFonts w:ascii="Arial" w:hAnsi="Arial" w:cs="Arial"/>
        </w:rPr>
        <w:t>o superiores</w:t>
      </w:r>
      <w:r w:rsidRPr="00C554E8">
        <w:rPr>
          <w:rFonts w:ascii="Arial" w:hAnsi="Arial" w:cs="Arial"/>
        </w:rPr>
        <w:t>.</w:t>
      </w:r>
    </w:p>
    <w:p w14:paraId="380A0204" w14:textId="77777777" w:rsidR="00461FA3" w:rsidRPr="00C554E8" w:rsidRDefault="00461FA3" w:rsidP="00461FA3">
      <w:pPr>
        <w:pStyle w:val="Estilo5"/>
        <w:rPr>
          <w:rFonts w:ascii="Arial" w:hAnsi="Arial" w:cs="Arial"/>
        </w:rPr>
      </w:pPr>
      <w:r w:rsidRPr="00C554E8">
        <w:rPr>
          <w:rFonts w:ascii="Arial" w:hAnsi="Arial" w:cs="Arial"/>
        </w:rPr>
        <w:t>Planillas EXCEL 2013</w:t>
      </w:r>
      <w:r>
        <w:rPr>
          <w:rFonts w:ascii="Arial" w:hAnsi="Arial" w:cs="Arial"/>
        </w:rPr>
        <w:t xml:space="preserve"> o superiores.</w:t>
      </w:r>
    </w:p>
    <w:p w14:paraId="72FC23B3" w14:textId="77777777" w:rsidR="00461FA3" w:rsidRPr="00654259" w:rsidRDefault="00461FA3" w:rsidP="00461FA3">
      <w:r w:rsidRPr="00654259">
        <w:t>Los documentos y planos en formato digital deberán ser enviados antes del despacho de los suministros con la finalidad de que el PROPIETARIO comente, acepte o apruebe la información enviada. Se debe prever el envío de esta información con la debida antelación, para evitar retrasos, debido a los posibles comentarios a ellos.</w:t>
      </w:r>
    </w:p>
    <w:p w14:paraId="4DF27879" w14:textId="77777777" w:rsidR="00461FA3" w:rsidRPr="00654259" w:rsidRDefault="00461FA3" w:rsidP="00461FA3">
      <w:r w:rsidRPr="00654259">
        <w:t>La información de ingeniería deberá ser escrita en español. Documentos en otro idioma no serán aceptados</w:t>
      </w:r>
      <w:r>
        <w:t>.</w:t>
      </w:r>
    </w:p>
    <w:p w14:paraId="6A0489E7" w14:textId="77777777" w:rsidR="00461FA3" w:rsidRPr="00654259" w:rsidRDefault="00461FA3" w:rsidP="00461FA3">
      <w:r w:rsidRPr="00654259">
        <w:t>Las medidas y cálculos serán indicados en unidades del S.I. Las unidades inglesas serán aceptadas si se indica su equivalencia en el S.I.</w:t>
      </w:r>
    </w:p>
    <w:p w14:paraId="4B2B5BDA" w14:textId="77777777" w:rsidR="00461FA3" w:rsidRPr="00654259" w:rsidRDefault="00461FA3" w:rsidP="00461FA3">
      <w:r w:rsidRPr="00654259">
        <w:lastRenderedPageBreak/>
        <w:t>Los planos y documentos deberán mostrar el equipo especificado. Planos típicos no serán aceptados.</w:t>
      </w:r>
    </w:p>
    <w:p w14:paraId="596F9A7A" w14:textId="77777777" w:rsidR="00461FA3" w:rsidRDefault="00461FA3" w:rsidP="00461FA3">
      <w:r w:rsidRPr="00654259">
        <w:t>EL FABRICANTE, además, deberá generar y enviar al PROPIETARIO avances semanales con el estado de fabricación del suministro.</w:t>
      </w:r>
      <w:bookmarkStart w:id="52" w:name="_Hlk189059528"/>
      <w:bookmarkStart w:id="53" w:name="_Hlk189061834"/>
    </w:p>
    <w:p w14:paraId="298623D2" w14:textId="77777777" w:rsidR="00461FA3" w:rsidRDefault="00461FA3" w:rsidP="00461FA3">
      <w:r w:rsidRPr="00FB100D">
        <w:t>El Fabricante deberá enviar por escrito cada dos meses un informe que recoja el avance del plan de fabricación, así como la previsión de las inspecciones internas que se incluyan en el Programa de Puntos de Inspección.</w:t>
      </w:r>
      <w:r>
        <w:t xml:space="preserve">  </w:t>
      </w:r>
      <w:bookmarkEnd w:id="52"/>
    </w:p>
    <w:p w14:paraId="1A18FF8A" w14:textId="77777777" w:rsidR="00461FA3" w:rsidRDefault="00461FA3" w:rsidP="00461FA3">
      <w:pPr>
        <w:pStyle w:val="Ttulo2"/>
        <w:spacing w:after="229"/>
        <w:ind w:left="561" w:hanging="576"/>
      </w:pPr>
      <w:bookmarkStart w:id="54" w:name="_Toc189062745"/>
      <w:bookmarkStart w:id="55" w:name="_Toc192666759"/>
      <w:r>
        <w:t>DOCUMENTACIÓN TÉCNICA QUE DEBE FACILITAR EL FABRICANTE DESPUÉS DE LAS PRUEBAS EN FÁBRICA:</w:t>
      </w:r>
      <w:bookmarkEnd w:id="54"/>
      <w:bookmarkEnd w:id="55"/>
      <w:r>
        <w:t xml:space="preserve">  </w:t>
      </w:r>
    </w:p>
    <w:p w14:paraId="4C101937" w14:textId="77777777" w:rsidR="00461FA3" w:rsidRDefault="00461FA3" w:rsidP="00461FA3">
      <w:bookmarkStart w:id="56" w:name="_Hlk189062532"/>
      <w:r>
        <w:t xml:space="preserve">El Fabricante entregará el reporte de pruebas de rutina y pruebas tipo, el libro de instrucciones y el dossier de calidad. </w:t>
      </w:r>
    </w:p>
    <w:p w14:paraId="20A422C8" w14:textId="77777777" w:rsidR="00461FA3" w:rsidRDefault="00461FA3" w:rsidP="00461FA3">
      <w:r>
        <w:t xml:space="preserve">El libro de instrucciones contendrá las instrucciones de almacenamiento, transporte, montaje, operación y mantenimiento, así como el conjunto completo de planos y documentos de los pararrayos. </w:t>
      </w:r>
    </w:p>
    <w:p w14:paraId="53D7174A" w14:textId="77777777" w:rsidR="00461FA3" w:rsidRDefault="00461FA3" w:rsidP="00461FA3">
      <w:r>
        <w:t xml:space="preserve">Certificados de calibración de los equipos utilizados en las pruebas. </w:t>
      </w:r>
    </w:p>
    <w:p w14:paraId="7DA55A68" w14:textId="77777777" w:rsidR="00461FA3" w:rsidRDefault="00461FA3" w:rsidP="00461FA3">
      <w:pPr>
        <w:ind w:left="0"/>
      </w:pPr>
    </w:p>
    <w:p w14:paraId="4B8A3088" w14:textId="77777777" w:rsidR="00461FA3" w:rsidRDefault="00461FA3" w:rsidP="00461FA3">
      <w:pPr>
        <w:pStyle w:val="Ttulo1"/>
        <w:spacing w:after="227"/>
        <w:ind w:left="417" w:hanging="432"/>
      </w:pPr>
      <w:bookmarkStart w:id="57" w:name="_Toc189062746"/>
      <w:bookmarkStart w:id="58" w:name="_Toc192666760"/>
      <w:bookmarkEnd w:id="53"/>
      <w:bookmarkEnd w:id="56"/>
      <w:r>
        <w:t>REQUERIMIENTOS DE CALIDAD</w:t>
      </w:r>
      <w:bookmarkEnd w:id="57"/>
      <w:bookmarkEnd w:id="58"/>
      <w:r>
        <w:t xml:space="preserve"> </w:t>
      </w:r>
    </w:p>
    <w:p w14:paraId="0F74A8DA" w14:textId="77777777" w:rsidR="00461FA3" w:rsidRDefault="00461FA3" w:rsidP="00461FA3">
      <w:r>
        <w:t>El proveedor dispondrá de un Plan de Calidad que recogerá de manera correlativa todo el proceso de fabricación, desde la recepción de los materiales hasta la puesta en destino del equipo, así como los puntos de inspección a controlar según el procedimiento interno del Fabricante. El plan de calidad o el Programa de Puntos de Inspección estará a disposición de ENGIE.</w:t>
      </w:r>
    </w:p>
    <w:p w14:paraId="097E65B3" w14:textId="77777777" w:rsidR="00461FA3" w:rsidRDefault="00461FA3" w:rsidP="00461FA3">
      <w:r>
        <w:t>El Fabricante asignará al proyecto un Project Manager local, quien será el interlocutor de ENGIE para todos los aspectos relacionados con el suministro objeto de esta especificación.</w:t>
      </w:r>
    </w:p>
    <w:p w14:paraId="511047D6" w14:textId="77777777" w:rsidR="00461FA3" w:rsidRDefault="00461FA3" w:rsidP="00461FA3">
      <w:r>
        <w:t xml:space="preserve">El PROPIETARIO se reserva el derecho de verificar los procedimientos y la documentación relativa a la fabricación de los equipos, y EL FABRICANTE se obliga a poner a su disposición estos antecedentes. </w:t>
      </w:r>
    </w:p>
    <w:p w14:paraId="78A0C557" w14:textId="77777777" w:rsidR="00461FA3" w:rsidRDefault="00461FA3" w:rsidP="00461FA3"/>
    <w:p w14:paraId="4ABF8A53" w14:textId="77777777" w:rsidR="00461FA3" w:rsidRPr="00145A64" w:rsidRDefault="00461FA3" w:rsidP="00461FA3">
      <w:pPr>
        <w:pStyle w:val="Ttulo1"/>
        <w:spacing w:after="227"/>
        <w:ind w:left="417" w:hanging="432"/>
      </w:pPr>
      <w:bookmarkStart w:id="59" w:name="_Toc187414699"/>
      <w:bookmarkStart w:id="60" w:name="_Toc189053351"/>
      <w:bookmarkStart w:id="61" w:name="_Toc189062747"/>
      <w:bookmarkStart w:id="62" w:name="_Toc192666761"/>
      <w:r w:rsidRPr="00145A64">
        <w:t>AUTORIZACIÓN DE EXPEDICIÓN</w:t>
      </w:r>
      <w:bookmarkEnd w:id="59"/>
      <w:bookmarkEnd w:id="60"/>
      <w:bookmarkEnd w:id="61"/>
      <w:bookmarkEnd w:id="62"/>
    </w:p>
    <w:p w14:paraId="4280CC53" w14:textId="2C5A0F80" w:rsidR="00461FA3" w:rsidRDefault="00461FA3" w:rsidP="00027ABC">
      <w:r w:rsidRPr="00145A64">
        <w:t>Previo a la expedición del suministro, el Fabricante solicitará a ENGIE la Autorización de Expedición. El proveedor se encargará de preparar y cumplir los requisitos de su emisión. ENGIE podrá emitir, en caso necesario, una Autorización de Expedición Condicional.</w:t>
      </w:r>
    </w:p>
    <w:p w14:paraId="36BB7588" w14:textId="77777777" w:rsidR="00027ABC" w:rsidRDefault="00027ABC" w:rsidP="00027ABC"/>
    <w:p w14:paraId="5CDFA298" w14:textId="77777777" w:rsidR="00461FA3" w:rsidRDefault="00461FA3" w:rsidP="00461FA3">
      <w:pPr>
        <w:spacing w:after="110"/>
        <w:ind w:left="1980" w:right="134"/>
      </w:pPr>
      <w:r>
        <w:t xml:space="preserve">******************** FIN DEL DOCUMENTO ******************** </w:t>
      </w:r>
    </w:p>
    <w:sectPr w:rsidR="00461FA3">
      <w:headerReference w:type="default" r:id="rId14"/>
      <w:pgSz w:w="12240" w:h="15840"/>
      <w:pgMar w:top="2577" w:right="1412" w:bottom="1149" w:left="1344" w:header="77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E3CB3" w14:textId="77777777" w:rsidR="00A02C1F" w:rsidRDefault="00A02C1F">
      <w:pPr>
        <w:spacing w:before="0" w:after="0"/>
      </w:pPr>
      <w:r>
        <w:separator/>
      </w:r>
    </w:p>
  </w:endnote>
  <w:endnote w:type="continuationSeparator" w:id="0">
    <w:p w14:paraId="66CAF0B4" w14:textId="77777777" w:rsidR="00A02C1F" w:rsidRDefault="00A02C1F">
      <w:pPr>
        <w:spacing w:before="0" w:after="0"/>
      </w:pPr>
      <w:r>
        <w:continuationSeparator/>
      </w:r>
    </w:p>
  </w:endnote>
  <w:endnote w:type="continuationNotice" w:id="1">
    <w:p w14:paraId="7CA1C65E" w14:textId="77777777" w:rsidR="00A02C1F" w:rsidRDefault="00A02C1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AC83C" w14:textId="77777777" w:rsidR="00A02C1F" w:rsidRDefault="00A02C1F">
      <w:pPr>
        <w:spacing w:before="0" w:after="0"/>
      </w:pPr>
      <w:r>
        <w:separator/>
      </w:r>
    </w:p>
  </w:footnote>
  <w:footnote w:type="continuationSeparator" w:id="0">
    <w:p w14:paraId="28563CA7" w14:textId="77777777" w:rsidR="00A02C1F" w:rsidRDefault="00A02C1F">
      <w:pPr>
        <w:spacing w:before="0" w:after="0"/>
      </w:pPr>
      <w:r>
        <w:continuationSeparator/>
      </w:r>
    </w:p>
  </w:footnote>
  <w:footnote w:type="continuationNotice" w:id="1">
    <w:p w14:paraId="2DBCD016" w14:textId="77777777" w:rsidR="00A02C1F" w:rsidRDefault="00A02C1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9CF85" w14:textId="77777777" w:rsidR="003B64C3" w:rsidRDefault="006436BD">
    <w:pPr>
      <w:spacing w:after="0" w:line="259" w:lineRule="auto"/>
      <w:ind w:left="499" w:right="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0CFCF8EB" wp14:editId="5FE60AB6">
              <wp:simplePos x="0" y="0"/>
              <wp:positionH relativeFrom="page">
                <wp:posOffset>847649</wp:posOffset>
              </wp:positionH>
              <wp:positionV relativeFrom="page">
                <wp:posOffset>491285</wp:posOffset>
              </wp:positionV>
              <wp:extent cx="6069407" cy="895809"/>
              <wp:effectExtent l="0" t="0" r="0" b="0"/>
              <wp:wrapSquare wrapText="bothSides"/>
              <wp:docPr id="25130" name="Group 25130"/>
              <wp:cNvGraphicFramePr/>
              <a:graphic xmlns:a="http://schemas.openxmlformats.org/drawingml/2006/main">
                <a:graphicData uri="http://schemas.microsoft.com/office/word/2010/wordprocessingGroup">
                  <wpg:wgp>
                    <wpg:cNvGrpSpPr/>
                    <wpg:grpSpPr>
                      <a:xfrm>
                        <a:off x="0" y="0"/>
                        <a:ext cx="6069407" cy="895809"/>
                        <a:chOff x="0" y="0"/>
                        <a:chExt cx="6069407" cy="895809"/>
                      </a:xfrm>
                    </wpg:grpSpPr>
                    <wps:wsp>
                      <wps:cNvPr id="25168" name="Rectangle 25168"/>
                      <wps:cNvSpPr/>
                      <wps:spPr>
                        <a:xfrm>
                          <a:off x="77724" y="15826"/>
                          <a:ext cx="30692" cy="138324"/>
                        </a:xfrm>
                        <a:prstGeom prst="rect">
                          <a:avLst/>
                        </a:prstGeom>
                        <a:ln>
                          <a:noFill/>
                        </a:ln>
                      </wps:spPr>
                      <wps:txbx>
                        <w:txbxContent>
                          <w:p w14:paraId="5B586E8D" w14:textId="77777777" w:rsidR="003B64C3" w:rsidRDefault="006436BD">
                            <w:pPr>
                              <w:spacing w:after="160" w:line="259" w:lineRule="auto"/>
                              <w:ind w:left="0" w:right="0"/>
                              <w:jc w:val="left"/>
                            </w:pPr>
                            <w:r>
                              <w:rPr>
                                <w:rFonts w:ascii="Calibri" w:eastAsia="Calibri" w:hAnsi="Calibri" w:cs="Calibri"/>
                                <w:b/>
                                <w:sz w:val="16"/>
                              </w:rPr>
                              <w:t xml:space="preserve"> </w:t>
                            </w:r>
                          </w:p>
                        </w:txbxContent>
                      </wps:txbx>
                      <wps:bodyPr horzOverflow="overflow" vert="horz" lIns="0" tIns="0" rIns="0" bIns="0" rtlCol="0">
                        <a:noAutofit/>
                      </wps:bodyPr>
                    </wps:wsp>
                    <wps:wsp>
                      <wps:cNvPr id="25156" name="Rectangle 25156"/>
                      <wps:cNvSpPr/>
                      <wps:spPr>
                        <a:xfrm>
                          <a:off x="2196414" y="229757"/>
                          <a:ext cx="2103487" cy="169502"/>
                        </a:xfrm>
                        <a:prstGeom prst="rect">
                          <a:avLst/>
                        </a:prstGeom>
                        <a:ln>
                          <a:noFill/>
                        </a:ln>
                      </wps:spPr>
                      <wps:txbx>
                        <w:txbxContent>
                          <w:p w14:paraId="15846208" w14:textId="77777777" w:rsidR="003B64C3" w:rsidRDefault="006436BD">
                            <w:pPr>
                              <w:spacing w:after="160" w:line="259" w:lineRule="auto"/>
                              <w:ind w:left="0" w:right="0"/>
                              <w:jc w:val="left"/>
                            </w:pPr>
                            <w:r>
                              <w:rPr>
                                <w:sz w:val="18"/>
                              </w:rPr>
                              <w:t xml:space="preserve">NUEVO REACTOR DE LÍNEA </w:t>
                            </w:r>
                          </w:p>
                        </w:txbxContent>
                      </wps:txbx>
                      <wps:bodyPr horzOverflow="overflow" vert="horz" lIns="0" tIns="0" rIns="0" bIns="0" rtlCol="0">
                        <a:noAutofit/>
                      </wps:bodyPr>
                    </wps:wsp>
                    <wps:wsp>
                      <wps:cNvPr id="25157" name="Rectangle 25157"/>
                      <wps:cNvSpPr/>
                      <wps:spPr>
                        <a:xfrm>
                          <a:off x="3778580" y="229757"/>
                          <a:ext cx="42236" cy="169502"/>
                        </a:xfrm>
                        <a:prstGeom prst="rect">
                          <a:avLst/>
                        </a:prstGeom>
                        <a:ln>
                          <a:noFill/>
                        </a:ln>
                      </wps:spPr>
                      <wps:txbx>
                        <w:txbxContent>
                          <w:p w14:paraId="3E4964C4" w14:textId="77777777" w:rsidR="003B64C3" w:rsidRDefault="006436BD">
                            <w:pPr>
                              <w:spacing w:after="160" w:line="259" w:lineRule="auto"/>
                              <w:ind w:left="0" w:right="0"/>
                              <w:jc w:val="left"/>
                            </w:pPr>
                            <w:r>
                              <w:rPr>
                                <w:sz w:val="18"/>
                              </w:rPr>
                              <w:t xml:space="preserve"> </w:t>
                            </w:r>
                          </w:p>
                        </w:txbxContent>
                      </wps:txbx>
                      <wps:bodyPr horzOverflow="overflow" vert="horz" lIns="0" tIns="0" rIns="0" bIns="0" rtlCol="0">
                        <a:noAutofit/>
                      </wps:bodyPr>
                    </wps:wsp>
                    <wps:wsp>
                      <wps:cNvPr id="25159" name="Rectangle 25159"/>
                      <wps:cNvSpPr/>
                      <wps:spPr>
                        <a:xfrm>
                          <a:off x="2086572" y="361076"/>
                          <a:ext cx="2389129" cy="169502"/>
                        </a:xfrm>
                        <a:prstGeom prst="rect">
                          <a:avLst/>
                        </a:prstGeom>
                        <a:ln>
                          <a:noFill/>
                        </a:ln>
                      </wps:spPr>
                      <wps:txbx>
                        <w:txbxContent>
                          <w:p w14:paraId="6FAAD809" w14:textId="77777777" w:rsidR="003B64C3" w:rsidRDefault="006436BD">
                            <w:pPr>
                              <w:spacing w:after="160" w:line="259" w:lineRule="auto"/>
                              <w:ind w:left="0" w:right="0"/>
                              <w:jc w:val="left"/>
                            </w:pPr>
                            <w:r>
                              <w:rPr>
                                <w:sz w:val="18"/>
                              </w:rPr>
                              <w:t>X220 kV NUEVA POZO ALMONTE</w:t>
                            </w:r>
                          </w:p>
                        </w:txbxContent>
                      </wps:txbx>
                      <wps:bodyPr horzOverflow="overflow" vert="horz" lIns="0" tIns="0" rIns="0" bIns="0" rtlCol="0">
                        <a:noAutofit/>
                      </wps:bodyPr>
                    </wps:wsp>
                    <wps:wsp>
                      <wps:cNvPr id="25158" name="Rectangle 25158"/>
                      <wps:cNvSpPr/>
                      <wps:spPr>
                        <a:xfrm>
                          <a:off x="2022678" y="361076"/>
                          <a:ext cx="84546" cy="169502"/>
                        </a:xfrm>
                        <a:prstGeom prst="rect">
                          <a:avLst/>
                        </a:prstGeom>
                        <a:ln>
                          <a:noFill/>
                        </a:ln>
                      </wps:spPr>
                      <wps:txbx>
                        <w:txbxContent>
                          <w:p w14:paraId="07CAB943" w14:textId="77777777" w:rsidR="003B64C3" w:rsidRDefault="006436BD">
                            <w:pPr>
                              <w:spacing w:after="160" w:line="259" w:lineRule="auto"/>
                              <w:ind w:left="0" w:right="0"/>
                              <w:jc w:val="left"/>
                            </w:pPr>
                            <w:r>
                              <w:rPr>
                                <w:sz w:val="18"/>
                              </w:rPr>
                              <w:t>1</w:t>
                            </w:r>
                          </w:p>
                        </w:txbxContent>
                      </wps:txbx>
                      <wps:bodyPr horzOverflow="overflow" vert="horz" lIns="0" tIns="0" rIns="0" bIns="0" rtlCol="0">
                        <a:noAutofit/>
                      </wps:bodyPr>
                    </wps:wsp>
                    <wps:wsp>
                      <wps:cNvPr id="25160" name="Rectangle 25160"/>
                      <wps:cNvSpPr/>
                      <wps:spPr>
                        <a:xfrm>
                          <a:off x="3883736" y="361076"/>
                          <a:ext cx="50624" cy="169502"/>
                        </a:xfrm>
                        <a:prstGeom prst="rect">
                          <a:avLst/>
                        </a:prstGeom>
                        <a:ln>
                          <a:noFill/>
                        </a:ln>
                      </wps:spPr>
                      <wps:txbx>
                        <w:txbxContent>
                          <w:p w14:paraId="2176B686" w14:textId="77777777" w:rsidR="003B64C3" w:rsidRDefault="006436BD">
                            <w:pPr>
                              <w:spacing w:after="160" w:line="259" w:lineRule="auto"/>
                              <w:ind w:left="0" w:right="0"/>
                              <w:jc w:val="left"/>
                            </w:pPr>
                            <w:r>
                              <w:rPr>
                                <w:sz w:val="18"/>
                              </w:rPr>
                              <w:t>-</w:t>
                            </w:r>
                          </w:p>
                        </w:txbxContent>
                      </wps:txbx>
                      <wps:bodyPr horzOverflow="overflow" vert="horz" lIns="0" tIns="0" rIns="0" bIns="0" rtlCol="0">
                        <a:noAutofit/>
                      </wps:bodyPr>
                    </wps:wsp>
                    <wps:wsp>
                      <wps:cNvPr id="25161" name="Rectangle 25161"/>
                      <wps:cNvSpPr/>
                      <wps:spPr>
                        <a:xfrm>
                          <a:off x="2069922" y="493664"/>
                          <a:ext cx="2397770" cy="169502"/>
                        </a:xfrm>
                        <a:prstGeom prst="rect">
                          <a:avLst/>
                        </a:prstGeom>
                        <a:ln>
                          <a:noFill/>
                        </a:ln>
                      </wps:spPr>
                      <wps:txbx>
                        <w:txbxContent>
                          <w:p w14:paraId="0A8BA3B2" w14:textId="77777777" w:rsidR="003B64C3" w:rsidRDefault="006436BD">
                            <w:pPr>
                              <w:spacing w:after="160" w:line="259" w:lineRule="auto"/>
                              <w:ind w:left="0" w:right="0"/>
                              <w:jc w:val="left"/>
                            </w:pPr>
                            <w:r>
                              <w:rPr>
                                <w:sz w:val="18"/>
                              </w:rPr>
                              <w:t>RONCACHO, EN S/E RONCACHO</w:t>
                            </w:r>
                          </w:p>
                        </w:txbxContent>
                      </wps:txbx>
                      <wps:bodyPr horzOverflow="overflow" vert="horz" lIns="0" tIns="0" rIns="0" bIns="0" rtlCol="0">
                        <a:noAutofit/>
                      </wps:bodyPr>
                    </wps:wsp>
                    <wps:wsp>
                      <wps:cNvPr id="25162" name="Rectangle 25162"/>
                      <wps:cNvSpPr/>
                      <wps:spPr>
                        <a:xfrm>
                          <a:off x="3874592" y="470217"/>
                          <a:ext cx="51809" cy="207922"/>
                        </a:xfrm>
                        <a:prstGeom prst="rect">
                          <a:avLst/>
                        </a:prstGeom>
                        <a:ln>
                          <a:noFill/>
                        </a:ln>
                      </wps:spPr>
                      <wps:txbx>
                        <w:txbxContent>
                          <w:p w14:paraId="4C6933F3" w14:textId="77777777" w:rsidR="003B64C3" w:rsidRDefault="006436BD">
                            <w:pPr>
                              <w:spacing w:after="160" w:line="259" w:lineRule="auto"/>
                              <w:ind w:left="0" w:right="0"/>
                              <w:jc w:val="left"/>
                            </w:pPr>
                            <w:r>
                              <w:t xml:space="preserve"> </w:t>
                            </w:r>
                          </w:p>
                        </w:txbxContent>
                      </wps:txbx>
                      <wps:bodyPr horzOverflow="overflow" vert="horz" lIns="0" tIns="0" rIns="0" bIns="0" rtlCol="0">
                        <a:noAutofit/>
                      </wps:bodyPr>
                    </wps:wsp>
                    <wps:wsp>
                      <wps:cNvPr id="25169" name="Rectangle 25169"/>
                      <wps:cNvSpPr/>
                      <wps:spPr>
                        <a:xfrm>
                          <a:off x="5741873" y="0"/>
                          <a:ext cx="227924" cy="151421"/>
                        </a:xfrm>
                        <a:prstGeom prst="rect">
                          <a:avLst/>
                        </a:prstGeom>
                        <a:ln>
                          <a:noFill/>
                        </a:ln>
                      </wps:spPr>
                      <wps:txbx>
                        <w:txbxContent>
                          <w:p w14:paraId="013DFBDC" w14:textId="77777777" w:rsidR="003B64C3" w:rsidRDefault="006436BD">
                            <w:pPr>
                              <w:spacing w:after="160" w:line="259" w:lineRule="auto"/>
                              <w:ind w:left="0" w:right="0"/>
                              <w:jc w:val="left"/>
                            </w:pPr>
                            <w:r>
                              <w:rPr>
                                <w:b/>
                                <w:sz w:val="16"/>
                              </w:rPr>
                              <w:t>IEB</w:t>
                            </w:r>
                          </w:p>
                        </w:txbxContent>
                      </wps:txbx>
                      <wps:bodyPr horzOverflow="overflow" vert="horz" lIns="0" tIns="0" rIns="0" bIns="0" rtlCol="0">
                        <a:noAutofit/>
                      </wps:bodyPr>
                    </wps:wsp>
                    <wps:wsp>
                      <wps:cNvPr id="25170" name="Rectangle 25170"/>
                      <wps:cNvSpPr/>
                      <wps:spPr>
                        <a:xfrm>
                          <a:off x="5911037" y="0"/>
                          <a:ext cx="37731" cy="151421"/>
                        </a:xfrm>
                        <a:prstGeom prst="rect">
                          <a:avLst/>
                        </a:prstGeom>
                        <a:ln>
                          <a:noFill/>
                        </a:ln>
                      </wps:spPr>
                      <wps:txbx>
                        <w:txbxContent>
                          <w:p w14:paraId="442DBFCC" w14:textId="77777777" w:rsidR="003B64C3" w:rsidRDefault="006436BD">
                            <w:pPr>
                              <w:spacing w:after="160" w:line="259" w:lineRule="auto"/>
                              <w:ind w:left="0" w:right="0"/>
                              <w:jc w:val="left"/>
                            </w:pPr>
                            <w:r>
                              <w:rPr>
                                <w:b/>
                                <w:sz w:val="16"/>
                              </w:rPr>
                              <w:t xml:space="preserve"> </w:t>
                            </w:r>
                          </w:p>
                        </w:txbxContent>
                      </wps:txbx>
                      <wps:bodyPr horzOverflow="overflow" vert="horz" lIns="0" tIns="0" rIns="0" bIns="0" rtlCol="0">
                        <a:noAutofit/>
                      </wps:bodyPr>
                    </wps:wsp>
                    <wps:wsp>
                      <wps:cNvPr id="25137" name="Rectangle 25137"/>
                      <wps:cNvSpPr/>
                      <wps:spPr>
                        <a:xfrm>
                          <a:off x="4718888" y="155448"/>
                          <a:ext cx="1621337" cy="151421"/>
                        </a:xfrm>
                        <a:prstGeom prst="rect">
                          <a:avLst/>
                        </a:prstGeom>
                        <a:ln>
                          <a:noFill/>
                        </a:ln>
                      </wps:spPr>
                      <wps:txbx>
                        <w:txbxContent>
                          <w:p w14:paraId="38295015" w14:textId="77777777" w:rsidR="003B64C3" w:rsidRDefault="006436BD">
                            <w:pPr>
                              <w:spacing w:after="160" w:line="259" w:lineRule="auto"/>
                              <w:ind w:left="0" w:right="0"/>
                              <w:jc w:val="left"/>
                            </w:pPr>
                            <w:r>
                              <w:rPr>
                                <w:sz w:val="16"/>
                              </w:rPr>
                              <w:t xml:space="preserve">Especificaciones Técnicas </w:t>
                            </w:r>
                          </w:p>
                        </w:txbxContent>
                      </wps:txbx>
                      <wps:bodyPr horzOverflow="overflow" vert="horz" lIns="0" tIns="0" rIns="0" bIns="0" rtlCol="0">
                        <a:noAutofit/>
                      </wps:bodyPr>
                    </wps:wsp>
                    <wps:wsp>
                      <wps:cNvPr id="25138" name="Rectangle 25138"/>
                      <wps:cNvSpPr/>
                      <wps:spPr>
                        <a:xfrm>
                          <a:off x="5069789" y="272796"/>
                          <a:ext cx="776003" cy="151421"/>
                        </a:xfrm>
                        <a:prstGeom prst="rect">
                          <a:avLst/>
                        </a:prstGeom>
                        <a:ln>
                          <a:noFill/>
                        </a:ln>
                      </wps:spPr>
                      <wps:txbx>
                        <w:txbxContent>
                          <w:p w14:paraId="18621F1B" w14:textId="77777777" w:rsidR="003B64C3" w:rsidRDefault="006436BD">
                            <w:pPr>
                              <w:spacing w:after="160" w:line="259" w:lineRule="auto"/>
                              <w:ind w:left="0" w:right="0"/>
                              <w:jc w:val="left"/>
                            </w:pPr>
                            <w:r>
                              <w:rPr>
                                <w:sz w:val="16"/>
                              </w:rPr>
                              <w:t>Pararrayos 2</w:t>
                            </w:r>
                          </w:p>
                        </w:txbxContent>
                      </wps:txbx>
                      <wps:bodyPr horzOverflow="overflow" vert="horz" lIns="0" tIns="0" rIns="0" bIns="0" rtlCol="0">
                        <a:noAutofit/>
                      </wps:bodyPr>
                    </wps:wsp>
                    <wps:wsp>
                      <wps:cNvPr id="25139" name="Rectangle 25139"/>
                      <wps:cNvSpPr/>
                      <wps:spPr>
                        <a:xfrm>
                          <a:off x="5653482" y="272796"/>
                          <a:ext cx="150525" cy="151421"/>
                        </a:xfrm>
                        <a:prstGeom prst="rect">
                          <a:avLst/>
                        </a:prstGeom>
                        <a:ln>
                          <a:noFill/>
                        </a:ln>
                      </wps:spPr>
                      <wps:txbx>
                        <w:txbxContent>
                          <w:p w14:paraId="23941AC5" w14:textId="77777777" w:rsidR="003B64C3" w:rsidRDefault="006436BD">
                            <w:pPr>
                              <w:spacing w:after="160" w:line="259" w:lineRule="auto"/>
                              <w:ind w:left="0" w:right="0"/>
                              <w:jc w:val="left"/>
                            </w:pPr>
                            <w:r>
                              <w:rPr>
                                <w:sz w:val="16"/>
                              </w:rPr>
                              <w:t>20</w:t>
                            </w:r>
                          </w:p>
                        </w:txbxContent>
                      </wps:txbx>
                      <wps:bodyPr horzOverflow="overflow" vert="horz" lIns="0" tIns="0" rIns="0" bIns="0" rtlCol="0">
                        <a:noAutofit/>
                      </wps:bodyPr>
                    </wps:wsp>
                    <wps:wsp>
                      <wps:cNvPr id="25140" name="Rectangle 25140"/>
                      <wps:cNvSpPr/>
                      <wps:spPr>
                        <a:xfrm>
                          <a:off x="5764733" y="272796"/>
                          <a:ext cx="37731" cy="151421"/>
                        </a:xfrm>
                        <a:prstGeom prst="rect">
                          <a:avLst/>
                        </a:prstGeom>
                        <a:ln>
                          <a:noFill/>
                        </a:ln>
                      </wps:spPr>
                      <wps:txbx>
                        <w:txbxContent>
                          <w:p w14:paraId="6EF8C141" w14:textId="77777777" w:rsidR="003B64C3" w:rsidRDefault="006436BD">
                            <w:pPr>
                              <w:spacing w:after="160" w:line="259" w:lineRule="auto"/>
                              <w:ind w:left="0" w:right="0"/>
                              <w:jc w:val="left"/>
                            </w:pPr>
                            <w:r>
                              <w:rPr>
                                <w:sz w:val="16"/>
                              </w:rPr>
                              <w:t xml:space="preserve"> </w:t>
                            </w:r>
                          </w:p>
                        </w:txbxContent>
                      </wps:txbx>
                      <wps:bodyPr horzOverflow="overflow" vert="horz" lIns="0" tIns="0" rIns="0" bIns="0" rtlCol="0">
                        <a:noAutofit/>
                      </wps:bodyPr>
                    </wps:wsp>
                    <wps:wsp>
                      <wps:cNvPr id="25141" name="Rectangle 25141"/>
                      <wps:cNvSpPr/>
                      <wps:spPr>
                        <a:xfrm>
                          <a:off x="5793689" y="272796"/>
                          <a:ext cx="157469" cy="151421"/>
                        </a:xfrm>
                        <a:prstGeom prst="rect">
                          <a:avLst/>
                        </a:prstGeom>
                        <a:ln>
                          <a:noFill/>
                        </a:ln>
                      </wps:spPr>
                      <wps:txbx>
                        <w:txbxContent>
                          <w:p w14:paraId="171E8EB6" w14:textId="77777777" w:rsidR="003B64C3" w:rsidRDefault="006436BD">
                            <w:pPr>
                              <w:spacing w:after="160" w:line="259" w:lineRule="auto"/>
                              <w:ind w:left="0" w:right="0"/>
                              <w:jc w:val="left"/>
                            </w:pPr>
                            <w:r>
                              <w:rPr>
                                <w:sz w:val="16"/>
                              </w:rPr>
                              <w:t>kV</w:t>
                            </w:r>
                          </w:p>
                        </w:txbxContent>
                      </wps:txbx>
                      <wps:bodyPr horzOverflow="overflow" vert="horz" lIns="0" tIns="0" rIns="0" bIns="0" rtlCol="0">
                        <a:noAutofit/>
                      </wps:bodyPr>
                    </wps:wsp>
                    <wps:wsp>
                      <wps:cNvPr id="25142" name="Rectangle 25142"/>
                      <wps:cNvSpPr/>
                      <wps:spPr>
                        <a:xfrm>
                          <a:off x="5911037" y="272796"/>
                          <a:ext cx="37731" cy="151421"/>
                        </a:xfrm>
                        <a:prstGeom prst="rect">
                          <a:avLst/>
                        </a:prstGeom>
                        <a:ln>
                          <a:noFill/>
                        </a:ln>
                      </wps:spPr>
                      <wps:txbx>
                        <w:txbxContent>
                          <w:p w14:paraId="0FEE2655" w14:textId="77777777" w:rsidR="003B64C3" w:rsidRDefault="006436BD">
                            <w:pPr>
                              <w:spacing w:after="160" w:line="259" w:lineRule="auto"/>
                              <w:ind w:left="0" w:right="0"/>
                              <w:jc w:val="left"/>
                            </w:pPr>
                            <w:r>
                              <w:rPr>
                                <w:sz w:val="16"/>
                              </w:rPr>
                              <w:t xml:space="preserve"> </w:t>
                            </w:r>
                          </w:p>
                        </w:txbxContent>
                      </wps:txbx>
                      <wps:bodyPr horzOverflow="overflow" vert="horz" lIns="0" tIns="0" rIns="0" bIns="0" rtlCol="0">
                        <a:noAutofit/>
                      </wps:bodyPr>
                    </wps:wsp>
                    <wps:wsp>
                      <wps:cNvPr id="25143" name="Rectangle 25143"/>
                      <wps:cNvSpPr/>
                      <wps:spPr>
                        <a:xfrm>
                          <a:off x="4561916" y="426974"/>
                          <a:ext cx="293992" cy="151421"/>
                        </a:xfrm>
                        <a:prstGeom prst="rect">
                          <a:avLst/>
                        </a:prstGeom>
                        <a:ln>
                          <a:noFill/>
                        </a:ln>
                      </wps:spPr>
                      <wps:txbx>
                        <w:txbxContent>
                          <w:p w14:paraId="6A214249" w14:textId="77777777" w:rsidR="003B64C3" w:rsidRDefault="006436BD">
                            <w:pPr>
                              <w:spacing w:after="160" w:line="259" w:lineRule="auto"/>
                              <w:ind w:left="0" w:right="0"/>
                              <w:jc w:val="left"/>
                            </w:pPr>
                            <w:r>
                              <w:rPr>
                                <w:sz w:val="16"/>
                              </w:rPr>
                              <w:t>ENG</w:t>
                            </w:r>
                          </w:p>
                        </w:txbxContent>
                      </wps:txbx>
                      <wps:bodyPr horzOverflow="overflow" vert="horz" lIns="0" tIns="0" rIns="0" bIns="0" rtlCol="0">
                        <a:noAutofit/>
                      </wps:bodyPr>
                    </wps:wsp>
                    <wps:wsp>
                      <wps:cNvPr id="25144" name="Rectangle 25144"/>
                      <wps:cNvSpPr/>
                      <wps:spPr>
                        <a:xfrm>
                          <a:off x="4782897" y="426974"/>
                          <a:ext cx="45223" cy="151421"/>
                        </a:xfrm>
                        <a:prstGeom prst="rect">
                          <a:avLst/>
                        </a:prstGeom>
                        <a:ln>
                          <a:noFill/>
                        </a:ln>
                      </wps:spPr>
                      <wps:txbx>
                        <w:txbxContent>
                          <w:p w14:paraId="1E82C1B4" w14:textId="77777777" w:rsidR="003B64C3" w:rsidRDefault="006436BD">
                            <w:pPr>
                              <w:spacing w:after="160" w:line="259" w:lineRule="auto"/>
                              <w:ind w:left="0" w:right="0"/>
                              <w:jc w:val="left"/>
                            </w:pPr>
                            <w:r>
                              <w:rPr>
                                <w:sz w:val="16"/>
                              </w:rPr>
                              <w:t>-</w:t>
                            </w:r>
                          </w:p>
                        </w:txbxContent>
                      </wps:txbx>
                      <wps:bodyPr horzOverflow="overflow" vert="horz" lIns="0" tIns="0" rIns="0" bIns="0" rtlCol="0">
                        <a:noAutofit/>
                      </wps:bodyPr>
                    </wps:wsp>
                    <wps:wsp>
                      <wps:cNvPr id="25145" name="Rectangle 25145"/>
                      <wps:cNvSpPr/>
                      <wps:spPr>
                        <a:xfrm>
                          <a:off x="4816424" y="426974"/>
                          <a:ext cx="195980" cy="151421"/>
                        </a:xfrm>
                        <a:prstGeom prst="rect">
                          <a:avLst/>
                        </a:prstGeom>
                        <a:ln>
                          <a:noFill/>
                        </a:ln>
                      </wps:spPr>
                      <wps:txbx>
                        <w:txbxContent>
                          <w:p w14:paraId="59E6E891" w14:textId="77777777" w:rsidR="003B64C3" w:rsidRDefault="006436BD">
                            <w:pPr>
                              <w:spacing w:after="160" w:line="259" w:lineRule="auto"/>
                              <w:ind w:left="0" w:right="0"/>
                              <w:jc w:val="left"/>
                            </w:pPr>
                            <w:r>
                              <w:rPr>
                                <w:sz w:val="16"/>
                              </w:rPr>
                              <w:t>OA</w:t>
                            </w:r>
                          </w:p>
                        </w:txbxContent>
                      </wps:txbx>
                      <wps:bodyPr horzOverflow="overflow" vert="horz" lIns="0" tIns="0" rIns="0" bIns="0" rtlCol="0">
                        <a:noAutofit/>
                      </wps:bodyPr>
                    </wps:wsp>
                    <wps:wsp>
                      <wps:cNvPr id="25146" name="Rectangle 25146"/>
                      <wps:cNvSpPr/>
                      <wps:spPr>
                        <a:xfrm>
                          <a:off x="4964634" y="426974"/>
                          <a:ext cx="45223" cy="151421"/>
                        </a:xfrm>
                        <a:prstGeom prst="rect">
                          <a:avLst/>
                        </a:prstGeom>
                        <a:ln>
                          <a:noFill/>
                        </a:ln>
                      </wps:spPr>
                      <wps:txbx>
                        <w:txbxContent>
                          <w:p w14:paraId="429B0A56" w14:textId="77777777" w:rsidR="003B64C3" w:rsidRDefault="006436BD">
                            <w:pPr>
                              <w:spacing w:after="160" w:line="259" w:lineRule="auto"/>
                              <w:ind w:left="0" w:right="0"/>
                              <w:jc w:val="left"/>
                            </w:pPr>
                            <w:r>
                              <w:rPr>
                                <w:sz w:val="16"/>
                              </w:rPr>
                              <w:t>-</w:t>
                            </w:r>
                          </w:p>
                        </w:txbxContent>
                      </wps:txbx>
                      <wps:bodyPr horzOverflow="overflow" vert="horz" lIns="0" tIns="0" rIns="0" bIns="0" rtlCol="0">
                        <a:noAutofit/>
                      </wps:bodyPr>
                    </wps:wsp>
                    <wps:wsp>
                      <wps:cNvPr id="25147" name="Rectangle 25147"/>
                      <wps:cNvSpPr/>
                      <wps:spPr>
                        <a:xfrm>
                          <a:off x="4998161" y="426974"/>
                          <a:ext cx="300964" cy="151421"/>
                        </a:xfrm>
                        <a:prstGeom prst="rect">
                          <a:avLst/>
                        </a:prstGeom>
                        <a:ln>
                          <a:noFill/>
                        </a:ln>
                      </wps:spPr>
                      <wps:txbx>
                        <w:txbxContent>
                          <w:p w14:paraId="7F6EC4F5" w14:textId="77777777" w:rsidR="003B64C3" w:rsidRDefault="006436BD">
                            <w:pPr>
                              <w:spacing w:after="160" w:line="259" w:lineRule="auto"/>
                              <w:ind w:left="0" w:right="0"/>
                              <w:jc w:val="left"/>
                            </w:pPr>
                            <w:r>
                              <w:rPr>
                                <w:sz w:val="16"/>
                              </w:rPr>
                              <w:t>RON</w:t>
                            </w:r>
                          </w:p>
                        </w:txbxContent>
                      </wps:txbx>
                      <wps:bodyPr horzOverflow="overflow" vert="horz" lIns="0" tIns="0" rIns="0" bIns="0" rtlCol="0">
                        <a:noAutofit/>
                      </wps:bodyPr>
                    </wps:wsp>
                    <wps:wsp>
                      <wps:cNvPr id="25148" name="Rectangle 25148"/>
                      <wps:cNvSpPr/>
                      <wps:spPr>
                        <a:xfrm>
                          <a:off x="5223713" y="426974"/>
                          <a:ext cx="45223" cy="151421"/>
                        </a:xfrm>
                        <a:prstGeom prst="rect">
                          <a:avLst/>
                        </a:prstGeom>
                        <a:ln>
                          <a:noFill/>
                        </a:ln>
                      </wps:spPr>
                      <wps:txbx>
                        <w:txbxContent>
                          <w:p w14:paraId="6F7E309D" w14:textId="77777777" w:rsidR="003B64C3" w:rsidRDefault="006436BD">
                            <w:pPr>
                              <w:spacing w:after="160" w:line="259" w:lineRule="auto"/>
                              <w:ind w:left="0" w:right="0"/>
                              <w:jc w:val="left"/>
                            </w:pPr>
                            <w:r>
                              <w:rPr>
                                <w:sz w:val="16"/>
                              </w:rPr>
                              <w:t>-</w:t>
                            </w:r>
                          </w:p>
                        </w:txbxContent>
                      </wps:txbx>
                      <wps:bodyPr horzOverflow="overflow" vert="horz" lIns="0" tIns="0" rIns="0" bIns="0" rtlCol="0">
                        <a:noAutofit/>
                      </wps:bodyPr>
                    </wps:wsp>
                    <wps:wsp>
                      <wps:cNvPr id="25149" name="Rectangle 25149"/>
                      <wps:cNvSpPr/>
                      <wps:spPr>
                        <a:xfrm>
                          <a:off x="5257241" y="426974"/>
                          <a:ext cx="181791" cy="151421"/>
                        </a:xfrm>
                        <a:prstGeom prst="rect">
                          <a:avLst/>
                        </a:prstGeom>
                        <a:ln>
                          <a:noFill/>
                        </a:ln>
                      </wps:spPr>
                      <wps:txbx>
                        <w:txbxContent>
                          <w:p w14:paraId="660B5AF0" w14:textId="77777777" w:rsidR="003B64C3" w:rsidRDefault="006436BD">
                            <w:pPr>
                              <w:spacing w:after="160" w:line="259" w:lineRule="auto"/>
                              <w:ind w:left="0" w:right="0"/>
                              <w:jc w:val="left"/>
                            </w:pPr>
                            <w:r>
                              <w:rPr>
                                <w:sz w:val="16"/>
                              </w:rPr>
                              <w:t>SE</w:t>
                            </w:r>
                          </w:p>
                        </w:txbxContent>
                      </wps:txbx>
                      <wps:bodyPr horzOverflow="overflow" vert="horz" lIns="0" tIns="0" rIns="0" bIns="0" rtlCol="0">
                        <a:noAutofit/>
                      </wps:bodyPr>
                    </wps:wsp>
                    <wps:wsp>
                      <wps:cNvPr id="25150" name="Rectangle 25150"/>
                      <wps:cNvSpPr/>
                      <wps:spPr>
                        <a:xfrm>
                          <a:off x="5394401" y="426974"/>
                          <a:ext cx="45223" cy="151421"/>
                        </a:xfrm>
                        <a:prstGeom prst="rect">
                          <a:avLst/>
                        </a:prstGeom>
                        <a:ln>
                          <a:noFill/>
                        </a:ln>
                      </wps:spPr>
                      <wps:txbx>
                        <w:txbxContent>
                          <w:p w14:paraId="64C06BF5" w14:textId="77777777" w:rsidR="003B64C3" w:rsidRDefault="006436BD">
                            <w:pPr>
                              <w:spacing w:after="160" w:line="259" w:lineRule="auto"/>
                              <w:ind w:left="0" w:right="0"/>
                              <w:jc w:val="left"/>
                            </w:pPr>
                            <w:r>
                              <w:rPr>
                                <w:sz w:val="16"/>
                              </w:rPr>
                              <w:t>-</w:t>
                            </w:r>
                          </w:p>
                        </w:txbxContent>
                      </wps:txbx>
                      <wps:bodyPr horzOverflow="overflow" vert="horz" lIns="0" tIns="0" rIns="0" bIns="0" rtlCol="0">
                        <a:noAutofit/>
                      </wps:bodyPr>
                    </wps:wsp>
                    <wps:wsp>
                      <wps:cNvPr id="25151" name="Rectangle 25151"/>
                      <wps:cNvSpPr/>
                      <wps:spPr>
                        <a:xfrm>
                          <a:off x="5426405" y="426974"/>
                          <a:ext cx="166738" cy="151421"/>
                        </a:xfrm>
                        <a:prstGeom prst="rect">
                          <a:avLst/>
                        </a:prstGeom>
                        <a:ln>
                          <a:noFill/>
                        </a:ln>
                      </wps:spPr>
                      <wps:txbx>
                        <w:txbxContent>
                          <w:p w14:paraId="5AC6336B" w14:textId="77777777" w:rsidR="003B64C3" w:rsidRDefault="006436BD">
                            <w:pPr>
                              <w:spacing w:after="160" w:line="259" w:lineRule="auto"/>
                              <w:ind w:left="0" w:right="0"/>
                              <w:jc w:val="left"/>
                            </w:pPr>
                            <w:r>
                              <w:rPr>
                                <w:sz w:val="16"/>
                              </w:rPr>
                              <w:t>EL</w:t>
                            </w:r>
                          </w:p>
                        </w:txbxContent>
                      </wps:txbx>
                      <wps:bodyPr horzOverflow="overflow" vert="horz" lIns="0" tIns="0" rIns="0" bIns="0" rtlCol="0">
                        <a:noAutofit/>
                      </wps:bodyPr>
                    </wps:wsp>
                    <wps:wsp>
                      <wps:cNvPr id="25152" name="Rectangle 25152"/>
                      <wps:cNvSpPr/>
                      <wps:spPr>
                        <a:xfrm>
                          <a:off x="5551373" y="426974"/>
                          <a:ext cx="45223" cy="151421"/>
                        </a:xfrm>
                        <a:prstGeom prst="rect">
                          <a:avLst/>
                        </a:prstGeom>
                        <a:ln>
                          <a:noFill/>
                        </a:ln>
                      </wps:spPr>
                      <wps:txbx>
                        <w:txbxContent>
                          <w:p w14:paraId="6679C5A3" w14:textId="77777777" w:rsidR="003B64C3" w:rsidRDefault="006436BD">
                            <w:pPr>
                              <w:spacing w:after="160" w:line="259" w:lineRule="auto"/>
                              <w:ind w:left="0" w:right="0"/>
                              <w:jc w:val="left"/>
                            </w:pPr>
                            <w:r>
                              <w:rPr>
                                <w:sz w:val="16"/>
                              </w:rPr>
                              <w:t>-</w:t>
                            </w:r>
                          </w:p>
                        </w:txbxContent>
                      </wps:txbx>
                      <wps:bodyPr horzOverflow="overflow" vert="horz" lIns="0" tIns="0" rIns="0" bIns="0" rtlCol="0">
                        <a:noAutofit/>
                      </wps:bodyPr>
                    </wps:wsp>
                    <wps:wsp>
                      <wps:cNvPr id="25153" name="Rectangle 25153"/>
                      <wps:cNvSpPr/>
                      <wps:spPr>
                        <a:xfrm>
                          <a:off x="5584901" y="426974"/>
                          <a:ext cx="361122" cy="151421"/>
                        </a:xfrm>
                        <a:prstGeom prst="rect">
                          <a:avLst/>
                        </a:prstGeom>
                        <a:ln>
                          <a:noFill/>
                        </a:ln>
                      </wps:spPr>
                      <wps:txbx>
                        <w:txbxContent>
                          <w:p w14:paraId="5B8E9BEA" w14:textId="77777777" w:rsidR="003B64C3" w:rsidRDefault="006436BD">
                            <w:pPr>
                              <w:spacing w:after="160" w:line="259" w:lineRule="auto"/>
                              <w:ind w:left="0" w:right="0"/>
                              <w:jc w:val="left"/>
                            </w:pPr>
                            <w:r>
                              <w:rPr>
                                <w:sz w:val="16"/>
                              </w:rPr>
                              <w:t>ET 02</w:t>
                            </w:r>
                          </w:p>
                        </w:txbxContent>
                      </wps:txbx>
                      <wps:bodyPr horzOverflow="overflow" vert="horz" lIns="0" tIns="0" rIns="0" bIns="0" rtlCol="0">
                        <a:noAutofit/>
                      </wps:bodyPr>
                    </wps:wsp>
                    <wps:wsp>
                      <wps:cNvPr id="25154" name="Rectangle 25154"/>
                      <wps:cNvSpPr/>
                      <wps:spPr>
                        <a:xfrm>
                          <a:off x="5856173" y="426974"/>
                          <a:ext cx="75527" cy="151421"/>
                        </a:xfrm>
                        <a:prstGeom prst="rect">
                          <a:avLst/>
                        </a:prstGeom>
                        <a:ln>
                          <a:noFill/>
                        </a:ln>
                      </wps:spPr>
                      <wps:txbx>
                        <w:txbxContent>
                          <w:p w14:paraId="68AC8C05" w14:textId="77777777" w:rsidR="003B64C3" w:rsidRDefault="006436BD">
                            <w:pPr>
                              <w:spacing w:after="160" w:line="259" w:lineRule="auto"/>
                              <w:ind w:left="0" w:right="0"/>
                              <w:jc w:val="left"/>
                            </w:pPr>
                            <w:r>
                              <w:rPr>
                                <w:sz w:val="16"/>
                              </w:rPr>
                              <w:t>1</w:t>
                            </w:r>
                          </w:p>
                        </w:txbxContent>
                      </wps:txbx>
                      <wps:bodyPr horzOverflow="overflow" vert="horz" lIns="0" tIns="0" rIns="0" bIns="0" rtlCol="0">
                        <a:noAutofit/>
                      </wps:bodyPr>
                    </wps:wsp>
                    <wps:wsp>
                      <wps:cNvPr id="25155" name="Rectangle 25155"/>
                      <wps:cNvSpPr/>
                      <wps:spPr>
                        <a:xfrm>
                          <a:off x="5911037" y="426974"/>
                          <a:ext cx="37731" cy="151421"/>
                        </a:xfrm>
                        <a:prstGeom prst="rect">
                          <a:avLst/>
                        </a:prstGeom>
                        <a:ln>
                          <a:noFill/>
                        </a:ln>
                      </wps:spPr>
                      <wps:txbx>
                        <w:txbxContent>
                          <w:p w14:paraId="7D09A406" w14:textId="77777777" w:rsidR="003B64C3" w:rsidRDefault="006436BD">
                            <w:pPr>
                              <w:spacing w:after="160" w:line="259" w:lineRule="auto"/>
                              <w:ind w:left="0" w:right="0"/>
                              <w:jc w:val="left"/>
                            </w:pPr>
                            <w:r>
                              <w:rPr>
                                <w:sz w:val="16"/>
                              </w:rPr>
                              <w:t xml:space="preserve"> </w:t>
                            </w:r>
                          </w:p>
                        </w:txbxContent>
                      </wps:txbx>
                      <wps:bodyPr horzOverflow="overflow" vert="horz" lIns="0" tIns="0" rIns="0" bIns="0" rtlCol="0">
                        <a:noAutofit/>
                      </wps:bodyPr>
                    </wps:wsp>
                    <wps:wsp>
                      <wps:cNvPr id="25163" name="Rectangle 25163"/>
                      <wps:cNvSpPr/>
                      <wps:spPr>
                        <a:xfrm>
                          <a:off x="5606237" y="582422"/>
                          <a:ext cx="406459" cy="151421"/>
                        </a:xfrm>
                        <a:prstGeom prst="rect">
                          <a:avLst/>
                        </a:prstGeom>
                        <a:ln>
                          <a:noFill/>
                        </a:ln>
                      </wps:spPr>
                      <wps:txbx>
                        <w:txbxContent>
                          <w:p w14:paraId="25F1D35A" w14:textId="77777777" w:rsidR="003B64C3" w:rsidRDefault="006436BD">
                            <w:pPr>
                              <w:spacing w:after="160" w:line="259" w:lineRule="auto"/>
                              <w:ind w:left="0" w:right="0"/>
                              <w:jc w:val="left"/>
                            </w:pPr>
                            <w:r>
                              <w:rPr>
                                <w:sz w:val="16"/>
                              </w:rPr>
                              <w:t>Rev. B</w:t>
                            </w:r>
                          </w:p>
                        </w:txbxContent>
                      </wps:txbx>
                      <wps:bodyPr horzOverflow="overflow" vert="horz" lIns="0" tIns="0" rIns="0" bIns="0" rtlCol="0">
                        <a:noAutofit/>
                      </wps:bodyPr>
                    </wps:wsp>
                    <wps:wsp>
                      <wps:cNvPr id="25164" name="Rectangle 25164"/>
                      <wps:cNvSpPr/>
                      <wps:spPr>
                        <a:xfrm>
                          <a:off x="5911037" y="582422"/>
                          <a:ext cx="37731" cy="151421"/>
                        </a:xfrm>
                        <a:prstGeom prst="rect">
                          <a:avLst/>
                        </a:prstGeom>
                        <a:ln>
                          <a:noFill/>
                        </a:ln>
                      </wps:spPr>
                      <wps:txbx>
                        <w:txbxContent>
                          <w:p w14:paraId="18597947" w14:textId="77777777" w:rsidR="003B64C3" w:rsidRDefault="006436BD">
                            <w:pPr>
                              <w:spacing w:after="160" w:line="259" w:lineRule="auto"/>
                              <w:ind w:left="0" w:right="0"/>
                              <w:jc w:val="left"/>
                            </w:pPr>
                            <w:r>
                              <w:rPr>
                                <w:sz w:val="16"/>
                              </w:rPr>
                              <w:t xml:space="preserve"> </w:t>
                            </w:r>
                          </w:p>
                        </w:txbxContent>
                      </wps:txbx>
                      <wps:bodyPr horzOverflow="overflow" vert="horz" lIns="0" tIns="0" rIns="0" bIns="0" rtlCol="0">
                        <a:noAutofit/>
                      </wps:bodyPr>
                    </wps:wsp>
                    <wps:wsp>
                      <wps:cNvPr id="25165" name="Rectangle 25165"/>
                      <wps:cNvSpPr/>
                      <wps:spPr>
                        <a:xfrm>
                          <a:off x="5453837" y="737870"/>
                          <a:ext cx="459129" cy="151421"/>
                        </a:xfrm>
                        <a:prstGeom prst="rect">
                          <a:avLst/>
                        </a:prstGeom>
                        <a:ln>
                          <a:noFill/>
                        </a:ln>
                      </wps:spPr>
                      <wps:txbx>
                        <w:txbxContent>
                          <w:p w14:paraId="6024614D" w14:textId="77777777" w:rsidR="003B64C3" w:rsidRDefault="006436BD">
                            <w:pPr>
                              <w:spacing w:after="160" w:line="259" w:lineRule="auto"/>
                              <w:ind w:left="0" w:right="0"/>
                              <w:jc w:val="left"/>
                            </w:pPr>
                            <w:r>
                              <w:rPr>
                                <w:sz w:val="16"/>
                              </w:rPr>
                              <w:t xml:space="preserve">Página </w:t>
                            </w:r>
                          </w:p>
                        </w:txbxContent>
                      </wps:txbx>
                      <wps:bodyPr horzOverflow="overflow" vert="horz" lIns="0" tIns="0" rIns="0" bIns="0" rtlCol="0">
                        <a:noAutofit/>
                      </wps:bodyPr>
                    </wps:wsp>
                    <wps:wsp>
                      <wps:cNvPr id="25166" name="Rectangle 25166"/>
                      <wps:cNvSpPr/>
                      <wps:spPr>
                        <a:xfrm>
                          <a:off x="5799785" y="737870"/>
                          <a:ext cx="150524" cy="151421"/>
                        </a:xfrm>
                        <a:prstGeom prst="rect">
                          <a:avLst/>
                        </a:prstGeom>
                        <a:ln>
                          <a:noFill/>
                        </a:ln>
                      </wps:spPr>
                      <wps:txbx>
                        <w:txbxContent>
                          <w:p w14:paraId="4C177881" w14:textId="77777777" w:rsidR="003B64C3" w:rsidRDefault="006436BD">
                            <w:pPr>
                              <w:spacing w:after="160" w:line="259" w:lineRule="auto"/>
                              <w:ind w:left="0" w:right="0"/>
                              <w:jc w:val="left"/>
                            </w:pPr>
                            <w:r>
                              <w:fldChar w:fldCharType="begin"/>
                            </w:r>
                            <w:r>
                              <w:instrText xml:space="preserve"> PAGE   \* MERGEFORMAT </w:instrText>
                            </w:r>
                            <w:r>
                              <w:fldChar w:fldCharType="separate"/>
                            </w:r>
                            <w:r>
                              <w:rPr>
                                <w:sz w:val="16"/>
                              </w:rPr>
                              <w:t>10</w:t>
                            </w:r>
                            <w:r>
                              <w:rPr>
                                <w:sz w:val="16"/>
                              </w:rPr>
                              <w:fldChar w:fldCharType="end"/>
                            </w:r>
                          </w:p>
                        </w:txbxContent>
                      </wps:txbx>
                      <wps:bodyPr horzOverflow="overflow" vert="horz" lIns="0" tIns="0" rIns="0" bIns="0" rtlCol="0">
                        <a:noAutofit/>
                      </wps:bodyPr>
                    </wps:wsp>
                    <wps:wsp>
                      <wps:cNvPr id="25167" name="Rectangle 25167"/>
                      <wps:cNvSpPr/>
                      <wps:spPr>
                        <a:xfrm>
                          <a:off x="5911037" y="753696"/>
                          <a:ext cx="30691" cy="138324"/>
                        </a:xfrm>
                        <a:prstGeom prst="rect">
                          <a:avLst/>
                        </a:prstGeom>
                        <a:ln>
                          <a:noFill/>
                        </a:ln>
                      </wps:spPr>
                      <wps:txbx>
                        <w:txbxContent>
                          <w:p w14:paraId="597A98FD" w14:textId="77777777" w:rsidR="003B64C3" w:rsidRDefault="006436BD">
                            <w:pPr>
                              <w:spacing w:after="160" w:line="259" w:lineRule="auto"/>
                              <w:ind w:left="0" w:right="0"/>
                              <w:jc w:val="left"/>
                            </w:pPr>
                            <w:r>
                              <w:rPr>
                                <w:rFonts w:ascii="Calibri" w:eastAsia="Calibri" w:hAnsi="Calibri" w:cs="Calibri"/>
                                <w:sz w:val="16"/>
                              </w:rPr>
                              <w:t xml:space="preserve"> </w:t>
                            </w:r>
                          </w:p>
                        </w:txbxContent>
                      </wps:txbx>
                      <wps:bodyPr horzOverflow="overflow" vert="horz" lIns="0" tIns="0" rIns="0" bIns="0" rtlCol="0">
                        <a:noAutofit/>
                      </wps:bodyPr>
                    </wps:wsp>
                    <wps:wsp>
                      <wps:cNvPr id="26694" name="Shape 26694"/>
                      <wps:cNvSpPr/>
                      <wps:spPr>
                        <a:xfrm>
                          <a:off x="0" y="889713"/>
                          <a:ext cx="1716278" cy="9144"/>
                        </a:xfrm>
                        <a:custGeom>
                          <a:avLst/>
                          <a:gdLst/>
                          <a:ahLst/>
                          <a:cxnLst/>
                          <a:rect l="0" t="0" r="0" b="0"/>
                          <a:pathLst>
                            <a:path w="1716278" h="9144">
                              <a:moveTo>
                                <a:pt x="0" y="0"/>
                              </a:moveTo>
                              <a:lnTo>
                                <a:pt x="1716278" y="0"/>
                              </a:lnTo>
                              <a:lnTo>
                                <a:pt x="171627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6695" name="Shape 26695"/>
                      <wps:cNvSpPr/>
                      <wps:spPr>
                        <a:xfrm>
                          <a:off x="1707210" y="88971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6696" name="Shape 26696"/>
                      <wps:cNvSpPr/>
                      <wps:spPr>
                        <a:xfrm>
                          <a:off x="1713306" y="889713"/>
                          <a:ext cx="2523998" cy="9144"/>
                        </a:xfrm>
                        <a:custGeom>
                          <a:avLst/>
                          <a:gdLst/>
                          <a:ahLst/>
                          <a:cxnLst/>
                          <a:rect l="0" t="0" r="0" b="0"/>
                          <a:pathLst>
                            <a:path w="2523998" h="9144">
                              <a:moveTo>
                                <a:pt x="0" y="0"/>
                              </a:moveTo>
                              <a:lnTo>
                                <a:pt x="2523998" y="0"/>
                              </a:lnTo>
                              <a:lnTo>
                                <a:pt x="252399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6697" name="Shape 26697"/>
                      <wps:cNvSpPr/>
                      <wps:spPr>
                        <a:xfrm>
                          <a:off x="4228161" y="88971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6698" name="Shape 26698"/>
                      <wps:cNvSpPr/>
                      <wps:spPr>
                        <a:xfrm>
                          <a:off x="4234257" y="889713"/>
                          <a:ext cx="1835150" cy="9144"/>
                        </a:xfrm>
                        <a:custGeom>
                          <a:avLst/>
                          <a:gdLst/>
                          <a:ahLst/>
                          <a:cxnLst/>
                          <a:rect l="0" t="0" r="0" b="0"/>
                          <a:pathLst>
                            <a:path w="1835150" h="9144">
                              <a:moveTo>
                                <a:pt x="0" y="0"/>
                              </a:moveTo>
                              <a:lnTo>
                                <a:pt x="1835150" y="0"/>
                              </a:lnTo>
                              <a:lnTo>
                                <a:pt x="183515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25136" name="Picture 25136"/>
                        <pic:cNvPicPr/>
                      </pic:nvPicPr>
                      <pic:blipFill>
                        <a:blip r:embed="rId1"/>
                        <a:stretch>
                          <a:fillRect/>
                        </a:stretch>
                      </pic:blipFill>
                      <pic:spPr>
                        <a:xfrm>
                          <a:off x="77229" y="171655"/>
                          <a:ext cx="1219200" cy="504825"/>
                        </a:xfrm>
                        <a:prstGeom prst="rect">
                          <a:avLst/>
                        </a:prstGeom>
                      </pic:spPr>
                    </pic:pic>
                  </wpg:wgp>
                </a:graphicData>
              </a:graphic>
            </wp:anchor>
          </w:drawing>
        </mc:Choice>
        <mc:Fallback>
          <w:pict>
            <v:group w14:anchorId="0CFCF8EB" id="Group 25130" o:spid="_x0000_s1026" style="position:absolute;left:0;text-align:left;margin-left:66.75pt;margin-top:38.7pt;width:477.9pt;height:70.55pt;z-index:251658240;mso-position-horizontal-relative:page;mso-position-vertical-relative:page" coordsize="60694,8958"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">
              <v:rect id="Rectangle 25168" o:spid="_x0000_s1027" style="position:absolute;left:777;top:158;width:307;height:1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" filled="f" stroked="f">
                <v:textbox inset="0,0,0,0">
                  <w:txbxContent>
                    <w:p w14:paraId="5B586E8D" w14:textId="77777777" w:rsidR="003B64C3" w:rsidRDefault="006436BD">
                      <w:pPr>
                        <w:spacing w:after="160" w:line="259" w:lineRule="auto"/>
                        <w:ind w:left="0" w:right="0"/>
                        <w:jc w:val="left"/>
                      </w:pPr>
                      <w:r>
                        <w:rPr>
                          <w:rFonts w:ascii="Calibri" w:eastAsia="Calibri" w:hAnsi="Calibri" w:cs="Calibri"/>
                          <w:b/>
                          <w:sz w:val="16"/>
                        </w:rPr>
                        <w:t xml:space="preserve"> </w:t>
                      </w:r>
                    </w:p>
                  </w:txbxContent>
                </v:textbox>
              </v:rect>
              <v:rect id="Rectangle 25156" o:spid="_x0000_s1028" style="position:absolute;left:21964;top:2297;width:21035;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" filled="f" stroked="f">
                <v:textbox inset="0,0,0,0">
                  <w:txbxContent>
                    <w:p w14:paraId="15846208" w14:textId="77777777" w:rsidR="003B64C3" w:rsidRDefault="006436BD">
                      <w:pPr>
                        <w:spacing w:after="160" w:line="259" w:lineRule="auto"/>
                        <w:ind w:left="0" w:right="0"/>
                        <w:jc w:val="left"/>
                      </w:pPr>
                      <w:r>
                        <w:rPr>
                          <w:sz w:val="18"/>
                        </w:rPr>
                        <w:t xml:space="preserve">NUEVO REACTOR DE LÍNEA </w:t>
                      </w:r>
                    </w:p>
                  </w:txbxContent>
                </v:textbox>
              </v:rect>
              <v:rect id="Rectangle 25157" o:spid="_x0000_s1029" style="position:absolute;left:37785;top:2297;width:423;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" filled="f" stroked="f">
                <v:textbox inset="0,0,0,0">
                  <w:txbxContent>
                    <w:p w14:paraId="3E4964C4" w14:textId="77777777" w:rsidR="003B64C3" w:rsidRDefault="006436BD">
                      <w:pPr>
                        <w:spacing w:after="160" w:line="259" w:lineRule="auto"/>
                        <w:ind w:left="0" w:right="0"/>
                        <w:jc w:val="left"/>
                      </w:pPr>
                      <w:r>
                        <w:rPr>
                          <w:sz w:val="18"/>
                        </w:rPr>
                        <w:t xml:space="preserve"> </w:t>
                      </w:r>
                    </w:p>
                  </w:txbxContent>
                </v:textbox>
              </v:rect>
              <v:rect id="Rectangle 25159" o:spid="_x0000_s1030" style="position:absolute;left:20865;top:3610;width:23892;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" filled="f" stroked="f">
                <v:textbox inset="0,0,0,0">
                  <w:txbxContent>
                    <w:p w14:paraId="6FAAD809" w14:textId="77777777" w:rsidR="003B64C3" w:rsidRDefault="006436BD">
                      <w:pPr>
                        <w:spacing w:after="160" w:line="259" w:lineRule="auto"/>
                        <w:ind w:left="0" w:right="0"/>
                        <w:jc w:val="left"/>
                      </w:pPr>
                      <w:r>
                        <w:rPr>
                          <w:sz w:val="18"/>
                        </w:rPr>
                        <w:t>X220 kV NUEVA POZO ALMONTE</w:t>
                      </w:r>
                    </w:p>
                  </w:txbxContent>
                </v:textbox>
              </v:rect>
              <v:rect id="Rectangle 25158" o:spid="_x0000_s1031" style="position:absolute;left:20226;top:3610;width:846;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" filled="f" stroked="f">
                <v:textbox inset="0,0,0,0">
                  <w:txbxContent>
                    <w:p w14:paraId="07CAB943" w14:textId="77777777" w:rsidR="003B64C3" w:rsidRDefault="006436BD">
                      <w:pPr>
                        <w:spacing w:after="160" w:line="259" w:lineRule="auto"/>
                        <w:ind w:left="0" w:right="0"/>
                        <w:jc w:val="left"/>
                      </w:pPr>
                      <w:r>
                        <w:rPr>
                          <w:sz w:val="18"/>
                        </w:rPr>
                        <w:t>1</w:t>
                      </w:r>
                    </w:p>
                  </w:txbxContent>
                </v:textbox>
              </v:rect>
              <v:rect id="Rectangle 25160" o:spid="_x0000_s1032" style="position:absolute;left:38837;top:3610;width:506;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" filled="f" stroked="f">
                <v:textbox inset="0,0,0,0">
                  <w:txbxContent>
                    <w:p w14:paraId="2176B686" w14:textId="77777777" w:rsidR="003B64C3" w:rsidRDefault="006436BD">
                      <w:pPr>
                        <w:spacing w:after="160" w:line="259" w:lineRule="auto"/>
                        <w:ind w:left="0" w:right="0"/>
                        <w:jc w:val="left"/>
                      </w:pPr>
                      <w:r>
                        <w:rPr>
                          <w:sz w:val="18"/>
                        </w:rPr>
                        <w:t>-</w:t>
                      </w:r>
                    </w:p>
                  </w:txbxContent>
                </v:textbox>
              </v:rect>
              <v:rect id="Rectangle 25161" o:spid="_x0000_s1033" style="position:absolute;left:20699;top:4936;width:23977;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" filled="f" stroked="f">
                <v:textbox inset="0,0,0,0">
                  <w:txbxContent>
                    <w:p w14:paraId="0A8BA3B2" w14:textId="77777777" w:rsidR="003B64C3" w:rsidRDefault="006436BD">
                      <w:pPr>
                        <w:spacing w:after="160" w:line="259" w:lineRule="auto"/>
                        <w:ind w:left="0" w:right="0"/>
                        <w:jc w:val="left"/>
                      </w:pPr>
                      <w:r>
                        <w:rPr>
                          <w:sz w:val="18"/>
                        </w:rPr>
                        <w:t>RONCACHO, EN S/E RONCACHO</w:t>
                      </w:r>
                    </w:p>
                  </w:txbxContent>
                </v:textbox>
              </v:rect>
              <v:rect id="Rectangle 25162" o:spid="_x0000_s1034" style="position:absolute;left:38745;top:4702;width:519;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" filled="f" stroked="f">
                <v:textbox inset="0,0,0,0">
                  <w:txbxContent>
                    <w:p w14:paraId="4C6933F3" w14:textId="77777777" w:rsidR="003B64C3" w:rsidRDefault="006436BD">
                      <w:pPr>
                        <w:spacing w:after="160" w:line="259" w:lineRule="auto"/>
                        <w:ind w:left="0" w:right="0"/>
                        <w:jc w:val="left"/>
                      </w:pPr>
                      <w:r>
                        <w:t xml:space="preserve"> </w:t>
                      </w:r>
                    </w:p>
                  </w:txbxContent>
                </v:textbox>
              </v:rect>
              <v:rect id="Rectangle 25169" o:spid="_x0000_s1035" style="position:absolute;left:57418;width:2279;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" filled="f" stroked="f">
                <v:textbox inset="0,0,0,0">
                  <w:txbxContent>
                    <w:p w14:paraId="013DFBDC" w14:textId="77777777" w:rsidR="003B64C3" w:rsidRDefault="006436BD">
                      <w:pPr>
                        <w:spacing w:after="160" w:line="259" w:lineRule="auto"/>
                        <w:ind w:left="0" w:right="0"/>
                        <w:jc w:val="left"/>
                      </w:pPr>
                      <w:r>
                        <w:rPr>
                          <w:b/>
                          <w:sz w:val="16"/>
                        </w:rPr>
                        <w:t>IEB</w:t>
                      </w:r>
                    </w:p>
                  </w:txbxContent>
                </v:textbox>
              </v:rect>
              <v:rect id="Rectangle 25170" o:spid="_x0000_s1036" style="position:absolute;left:59110;width:377;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" filled="f" stroked="f">
                <v:textbox inset="0,0,0,0">
                  <w:txbxContent>
                    <w:p w14:paraId="442DBFCC" w14:textId="77777777" w:rsidR="003B64C3" w:rsidRDefault="006436BD">
                      <w:pPr>
                        <w:spacing w:after="160" w:line="259" w:lineRule="auto"/>
                        <w:ind w:left="0" w:right="0"/>
                        <w:jc w:val="left"/>
                      </w:pPr>
                      <w:r>
                        <w:rPr>
                          <w:b/>
                          <w:sz w:val="16"/>
                        </w:rPr>
                        <w:t xml:space="preserve"> </w:t>
                      </w:r>
                    </w:p>
                  </w:txbxContent>
                </v:textbox>
              </v:rect>
              <v:rect id="Rectangle 25137" o:spid="_x0000_s1037" style="position:absolute;left:47188;top:1554;width:16214;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" filled="f" stroked="f">
                <v:textbox inset="0,0,0,0">
                  <w:txbxContent>
                    <w:p w14:paraId="38295015" w14:textId="77777777" w:rsidR="003B64C3" w:rsidRDefault="006436BD">
                      <w:pPr>
                        <w:spacing w:after="160" w:line="259" w:lineRule="auto"/>
                        <w:ind w:left="0" w:right="0"/>
                        <w:jc w:val="left"/>
                      </w:pPr>
                      <w:r>
                        <w:rPr>
                          <w:sz w:val="16"/>
                        </w:rPr>
                        <w:t xml:space="preserve">Especificaciones Técnicas </w:t>
                      </w:r>
                    </w:p>
                  </w:txbxContent>
                </v:textbox>
              </v:rect>
              <v:rect id="Rectangle 25138" o:spid="_x0000_s1038" style="position:absolute;left:50697;top:2727;width:7760;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" filled="f" stroked="f">
                <v:textbox inset="0,0,0,0">
                  <w:txbxContent>
                    <w:p w14:paraId="18621F1B" w14:textId="77777777" w:rsidR="003B64C3" w:rsidRDefault="006436BD">
                      <w:pPr>
                        <w:spacing w:after="160" w:line="259" w:lineRule="auto"/>
                        <w:ind w:left="0" w:right="0"/>
                        <w:jc w:val="left"/>
                      </w:pPr>
                      <w:r>
                        <w:rPr>
                          <w:sz w:val="16"/>
                        </w:rPr>
                        <w:t>Pararrayos 2</w:t>
                      </w:r>
                    </w:p>
                  </w:txbxContent>
                </v:textbox>
              </v:rect>
              <v:rect id="Rectangle 25139" o:spid="_x0000_s1039" style="position:absolute;left:56534;top:2727;width:1506;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" filled="f" stroked="f">
                <v:textbox inset="0,0,0,0">
                  <w:txbxContent>
                    <w:p w14:paraId="23941AC5" w14:textId="77777777" w:rsidR="003B64C3" w:rsidRDefault="006436BD">
                      <w:pPr>
                        <w:spacing w:after="160" w:line="259" w:lineRule="auto"/>
                        <w:ind w:left="0" w:right="0"/>
                        <w:jc w:val="left"/>
                      </w:pPr>
                      <w:r>
                        <w:rPr>
                          <w:sz w:val="16"/>
                        </w:rPr>
                        <w:t>20</w:t>
                      </w:r>
                    </w:p>
                  </w:txbxContent>
                </v:textbox>
              </v:rect>
              <v:rect id="Rectangle 25140" o:spid="_x0000_s1040" style="position:absolute;left:57647;top:2727;width:377;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" filled="f" stroked="f">
                <v:textbox inset="0,0,0,0">
                  <w:txbxContent>
                    <w:p w14:paraId="6EF8C141" w14:textId="77777777" w:rsidR="003B64C3" w:rsidRDefault="006436BD">
                      <w:pPr>
                        <w:spacing w:after="160" w:line="259" w:lineRule="auto"/>
                        <w:ind w:left="0" w:right="0"/>
                        <w:jc w:val="left"/>
                      </w:pPr>
                      <w:r>
                        <w:rPr>
                          <w:sz w:val="16"/>
                        </w:rPr>
                        <w:t xml:space="preserve"> </w:t>
                      </w:r>
                    </w:p>
                  </w:txbxContent>
                </v:textbox>
              </v:rect>
              <v:rect id="Rectangle 25141" o:spid="_x0000_s1041" style="position:absolute;left:57936;top:2727;width:1575;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" filled="f" stroked="f">
                <v:textbox inset="0,0,0,0">
                  <w:txbxContent>
                    <w:p w14:paraId="171E8EB6" w14:textId="77777777" w:rsidR="003B64C3" w:rsidRDefault="006436BD">
                      <w:pPr>
                        <w:spacing w:after="160" w:line="259" w:lineRule="auto"/>
                        <w:ind w:left="0" w:right="0"/>
                        <w:jc w:val="left"/>
                      </w:pPr>
                      <w:r>
                        <w:rPr>
                          <w:sz w:val="16"/>
                        </w:rPr>
                        <w:t>kV</w:t>
                      </w:r>
                    </w:p>
                  </w:txbxContent>
                </v:textbox>
              </v:rect>
              <v:rect id="Rectangle 25142" o:spid="_x0000_s1042" style="position:absolute;left:59110;top:2727;width:377;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" filled="f" stroked="f">
                <v:textbox inset="0,0,0,0">
                  <w:txbxContent>
                    <w:p w14:paraId="0FEE2655" w14:textId="77777777" w:rsidR="003B64C3" w:rsidRDefault="006436BD">
                      <w:pPr>
                        <w:spacing w:after="160" w:line="259" w:lineRule="auto"/>
                        <w:ind w:left="0" w:right="0"/>
                        <w:jc w:val="left"/>
                      </w:pPr>
                      <w:r>
                        <w:rPr>
                          <w:sz w:val="16"/>
                        </w:rPr>
                        <w:t xml:space="preserve"> </w:t>
                      </w:r>
                    </w:p>
                  </w:txbxContent>
                </v:textbox>
              </v:rect>
              <v:rect id="Rectangle 25143" o:spid="_x0000_s1043" style="position:absolute;left:45619;top:4269;width:2940;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" filled="f" stroked="f">
                <v:textbox inset="0,0,0,0">
                  <w:txbxContent>
                    <w:p w14:paraId="6A214249" w14:textId="77777777" w:rsidR="003B64C3" w:rsidRDefault="006436BD">
                      <w:pPr>
                        <w:spacing w:after="160" w:line="259" w:lineRule="auto"/>
                        <w:ind w:left="0" w:right="0"/>
                        <w:jc w:val="left"/>
                      </w:pPr>
                      <w:r>
                        <w:rPr>
                          <w:sz w:val="16"/>
                        </w:rPr>
                        <w:t>ENG</w:t>
                      </w:r>
                    </w:p>
                  </w:txbxContent>
                </v:textbox>
              </v:rect>
              <v:rect id="Rectangle 25144" o:spid="_x0000_s1044" style="position:absolute;left:47828;top:4269;width:453;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" filled="f" stroked="f">
                <v:textbox inset="0,0,0,0">
                  <w:txbxContent>
                    <w:p w14:paraId="1E82C1B4" w14:textId="77777777" w:rsidR="003B64C3" w:rsidRDefault="006436BD">
                      <w:pPr>
                        <w:spacing w:after="160" w:line="259" w:lineRule="auto"/>
                        <w:ind w:left="0" w:right="0"/>
                        <w:jc w:val="left"/>
                      </w:pPr>
                      <w:r>
                        <w:rPr>
                          <w:sz w:val="16"/>
                        </w:rPr>
                        <w:t>-</w:t>
                      </w:r>
                    </w:p>
                  </w:txbxContent>
                </v:textbox>
              </v:rect>
              <v:rect id="Rectangle 25145" o:spid="_x0000_s1045" style="position:absolute;left:48164;top:4269;width:1960;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" filled="f" stroked="f">
                <v:textbox inset="0,0,0,0">
                  <w:txbxContent>
                    <w:p w14:paraId="59E6E891" w14:textId="77777777" w:rsidR="003B64C3" w:rsidRDefault="006436BD">
                      <w:pPr>
                        <w:spacing w:after="160" w:line="259" w:lineRule="auto"/>
                        <w:ind w:left="0" w:right="0"/>
                        <w:jc w:val="left"/>
                      </w:pPr>
                      <w:r>
                        <w:rPr>
                          <w:sz w:val="16"/>
                        </w:rPr>
                        <w:t>OA</w:t>
                      </w:r>
                    </w:p>
                  </w:txbxContent>
                </v:textbox>
              </v:rect>
              <v:rect id="Rectangle 25146" o:spid="_x0000_s1046" style="position:absolute;left:49646;top:4269;width:452;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" filled="f" stroked="f">
                <v:textbox inset="0,0,0,0">
                  <w:txbxContent>
                    <w:p w14:paraId="429B0A56" w14:textId="77777777" w:rsidR="003B64C3" w:rsidRDefault="006436BD">
                      <w:pPr>
                        <w:spacing w:after="160" w:line="259" w:lineRule="auto"/>
                        <w:ind w:left="0" w:right="0"/>
                        <w:jc w:val="left"/>
                      </w:pPr>
                      <w:r>
                        <w:rPr>
                          <w:sz w:val="16"/>
                        </w:rPr>
                        <w:t>-</w:t>
                      </w:r>
                    </w:p>
                  </w:txbxContent>
                </v:textbox>
              </v:rect>
              <v:rect id="Rectangle 25147" o:spid="_x0000_s1047" style="position:absolute;left:49981;top:4269;width:3010;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" filled="f" stroked="f">
                <v:textbox inset="0,0,0,0">
                  <w:txbxContent>
                    <w:p w14:paraId="7F6EC4F5" w14:textId="77777777" w:rsidR="003B64C3" w:rsidRDefault="006436BD">
                      <w:pPr>
                        <w:spacing w:after="160" w:line="259" w:lineRule="auto"/>
                        <w:ind w:left="0" w:right="0"/>
                        <w:jc w:val="left"/>
                      </w:pPr>
                      <w:r>
                        <w:rPr>
                          <w:sz w:val="16"/>
                        </w:rPr>
                        <w:t>RON</w:t>
                      </w:r>
                    </w:p>
                  </w:txbxContent>
                </v:textbox>
              </v:rect>
              <v:rect id="Rectangle 25148" o:spid="_x0000_s1048" style="position:absolute;left:52237;top:4269;width:452;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" filled="f" stroked="f">
                <v:textbox inset="0,0,0,0">
                  <w:txbxContent>
                    <w:p w14:paraId="6F7E309D" w14:textId="77777777" w:rsidR="003B64C3" w:rsidRDefault="006436BD">
                      <w:pPr>
                        <w:spacing w:after="160" w:line="259" w:lineRule="auto"/>
                        <w:ind w:left="0" w:right="0"/>
                        <w:jc w:val="left"/>
                      </w:pPr>
                      <w:r>
                        <w:rPr>
                          <w:sz w:val="16"/>
                        </w:rPr>
                        <w:t>-</w:t>
                      </w:r>
                    </w:p>
                  </w:txbxContent>
                </v:textbox>
              </v:rect>
              <v:rect id="Rectangle 25149" o:spid="_x0000_s1049" style="position:absolute;left:52572;top:4269;width:1818;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" filled="f" stroked="f">
                <v:textbox inset="0,0,0,0">
                  <w:txbxContent>
                    <w:p w14:paraId="660B5AF0" w14:textId="77777777" w:rsidR="003B64C3" w:rsidRDefault="006436BD">
                      <w:pPr>
                        <w:spacing w:after="160" w:line="259" w:lineRule="auto"/>
                        <w:ind w:left="0" w:right="0"/>
                        <w:jc w:val="left"/>
                      </w:pPr>
                      <w:r>
                        <w:rPr>
                          <w:sz w:val="16"/>
                        </w:rPr>
                        <w:t>SE</w:t>
                      </w:r>
                    </w:p>
                  </w:txbxContent>
                </v:textbox>
              </v:rect>
              <v:rect id="Rectangle 25150" o:spid="_x0000_s1050" style="position:absolute;left:53944;top:4269;width:452;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" filled="f" stroked="f">
                <v:textbox inset="0,0,0,0">
                  <w:txbxContent>
                    <w:p w14:paraId="64C06BF5" w14:textId="77777777" w:rsidR="003B64C3" w:rsidRDefault="006436BD">
                      <w:pPr>
                        <w:spacing w:after="160" w:line="259" w:lineRule="auto"/>
                        <w:ind w:left="0" w:right="0"/>
                        <w:jc w:val="left"/>
                      </w:pPr>
                      <w:r>
                        <w:rPr>
                          <w:sz w:val="16"/>
                        </w:rPr>
                        <w:t>-</w:t>
                      </w:r>
                    </w:p>
                  </w:txbxContent>
                </v:textbox>
              </v:rect>
              <v:rect id="Rectangle 25151" o:spid="_x0000_s1051" style="position:absolute;left:54264;top:4269;width:1667;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" filled="f" stroked="f">
                <v:textbox inset="0,0,0,0">
                  <w:txbxContent>
                    <w:p w14:paraId="5AC6336B" w14:textId="77777777" w:rsidR="003B64C3" w:rsidRDefault="006436BD">
                      <w:pPr>
                        <w:spacing w:after="160" w:line="259" w:lineRule="auto"/>
                        <w:ind w:left="0" w:right="0"/>
                        <w:jc w:val="left"/>
                      </w:pPr>
                      <w:r>
                        <w:rPr>
                          <w:sz w:val="16"/>
                        </w:rPr>
                        <w:t>EL</w:t>
                      </w:r>
                    </w:p>
                  </w:txbxContent>
                </v:textbox>
              </v:rect>
              <v:rect id="Rectangle 25152" o:spid="_x0000_s1052" style="position:absolute;left:55513;top:4269;width:452;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" filled="f" stroked="f">
                <v:textbox inset="0,0,0,0">
                  <w:txbxContent>
                    <w:p w14:paraId="6679C5A3" w14:textId="77777777" w:rsidR="003B64C3" w:rsidRDefault="006436BD">
                      <w:pPr>
                        <w:spacing w:after="160" w:line="259" w:lineRule="auto"/>
                        <w:ind w:left="0" w:right="0"/>
                        <w:jc w:val="left"/>
                      </w:pPr>
                      <w:r>
                        <w:rPr>
                          <w:sz w:val="16"/>
                        </w:rPr>
                        <w:t>-</w:t>
                      </w:r>
                    </w:p>
                  </w:txbxContent>
                </v:textbox>
              </v:rect>
              <v:rect id="Rectangle 25153" o:spid="_x0000_s1053" style="position:absolute;left:55849;top:4269;width:3611;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" filled="f" stroked="f">
                <v:textbox inset="0,0,0,0">
                  <w:txbxContent>
                    <w:p w14:paraId="5B8E9BEA" w14:textId="77777777" w:rsidR="003B64C3" w:rsidRDefault="006436BD">
                      <w:pPr>
                        <w:spacing w:after="160" w:line="259" w:lineRule="auto"/>
                        <w:ind w:left="0" w:right="0"/>
                        <w:jc w:val="left"/>
                      </w:pPr>
                      <w:r>
                        <w:rPr>
                          <w:sz w:val="16"/>
                        </w:rPr>
                        <w:t>ET 02</w:t>
                      </w:r>
                    </w:p>
                  </w:txbxContent>
                </v:textbox>
              </v:rect>
              <v:rect id="Rectangle 25154" o:spid="_x0000_s1054" style="position:absolute;left:58561;top:4269;width:756;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" filled="f" stroked="f">
                <v:textbox inset="0,0,0,0">
                  <w:txbxContent>
                    <w:p w14:paraId="68AC8C05" w14:textId="77777777" w:rsidR="003B64C3" w:rsidRDefault="006436BD">
                      <w:pPr>
                        <w:spacing w:after="160" w:line="259" w:lineRule="auto"/>
                        <w:ind w:left="0" w:right="0"/>
                        <w:jc w:val="left"/>
                      </w:pPr>
                      <w:r>
                        <w:rPr>
                          <w:sz w:val="16"/>
                        </w:rPr>
                        <w:t>1</w:t>
                      </w:r>
                    </w:p>
                  </w:txbxContent>
                </v:textbox>
              </v:rect>
              <v:rect id="Rectangle 25155" o:spid="_x0000_s1055" style="position:absolute;left:59110;top:4269;width:377;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" filled="f" stroked="f">
                <v:textbox inset="0,0,0,0">
                  <w:txbxContent>
                    <w:p w14:paraId="7D09A406" w14:textId="77777777" w:rsidR="003B64C3" w:rsidRDefault="006436BD">
                      <w:pPr>
                        <w:spacing w:after="160" w:line="259" w:lineRule="auto"/>
                        <w:ind w:left="0" w:right="0"/>
                        <w:jc w:val="left"/>
                      </w:pPr>
                      <w:r>
                        <w:rPr>
                          <w:sz w:val="16"/>
                        </w:rPr>
                        <w:t xml:space="preserve"> </w:t>
                      </w:r>
                    </w:p>
                  </w:txbxContent>
                </v:textbox>
              </v:rect>
              <v:rect id="Rectangle 25163" o:spid="_x0000_s1056" style="position:absolute;left:56062;top:5824;width:4064;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" filled="f" stroked="f">
                <v:textbox inset="0,0,0,0">
                  <w:txbxContent>
                    <w:p w14:paraId="25F1D35A" w14:textId="77777777" w:rsidR="003B64C3" w:rsidRDefault="006436BD">
                      <w:pPr>
                        <w:spacing w:after="160" w:line="259" w:lineRule="auto"/>
                        <w:ind w:left="0" w:right="0"/>
                        <w:jc w:val="left"/>
                      </w:pPr>
                      <w:r>
                        <w:rPr>
                          <w:sz w:val="16"/>
                        </w:rPr>
                        <w:t>Rev. B</w:t>
                      </w:r>
                    </w:p>
                  </w:txbxContent>
                </v:textbox>
              </v:rect>
              <v:rect id="Rectangle 25164" o:spid="_x0000_s1057" style="position:absolute;left:59110;top:5824;width:377;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" filled="f" stroked="f">
                <v:textbox inset="0,0,0,0">
                  <w:txbxContent>
                    <w:p w14:paraId="18597947" w14:textId="77777777" w:rsidR="003B64C3" w:rsidRDefault="006436BD">
                      <w:pPr>
                        <w:spacing w:after="160" w:line="259" w:lineRule="auto"/>
                        <w:ind w:left="0" w:right="0"/>
                        <w:jc w:val="left"/>
                      </w:pPr>
                      <w:r>
                        <w:rPr>
                          <w:sz w:val="16"/>
                        </w:rPr>
                        <w:t xml:space="preserve"> </w:t>
                      </w:r>
                    </w:p>
                  </w:txbxContent>
                </v:textbox>
              </v:rect>
              <v:rect id="Rectangle 25165" o:spid="_x0000_s1058" style="position:absolute;left:54538;top:7378;width:4591;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" filled="f" stroked="f">
                <v:textbox inset="0,0,0,0">
                  <w:txbxContent>
                    <w:p w14:paraId="6024614D" w14:textId="77777777" w:rsidR="003B64C3" w:rsidRDefault="006436BD">
                      <w:pPr>
                        <w:spacing w:after="160" w:line="259" w:lineRule="auto"/>
                        <w:ind w:left="0" w:right="0"/>
                        <w:jc w:val="left"/>
                      </w:pPr>
                      <w:r>
                        <w:rPr>
                          <w:sz w:val="16"/>
                        </w:rPr>
                        <w:t xml:space="preserve">Página </w:t>
                      </w:r>
                    </w:p>
                  </w:txbxContent>
                </v:textbox>
              </v:rect>
              <v:rect id="Rectangle 25166" o:spid="_x0000_s1059" style="position:absolute;left:57997;top:7378;width:1506;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" filled="f" stroked="f">
                <v:textbox inset="0,0,0,0">
                  <w:txbxContent>
                    <w:p w14:paraId="4C177881" w14:textId="77777777" w:rsidR="003B64C3" w:rsidRDefault="006436BD">
                      <w:pPr>
                        <w:spacing w:after="160" w:line="259" w:lineRule="auto"/>
                        <w:ind w:left="0" w:right="0"/>
                        <w:jc w:val="left"/>
                      </w:pPr>
                      <w:r>
                        <w:fldChar w:fldCharType="begin"/>
                      </w:r>
                      <w:r>
                        <w:instrText xml:space="preserve"> PAGE   \* MERGEFORMAT </w:instrText>
                      </w:r>
                      <w:r>
                        <w:fldChar w:fldCharType="separate"/>
                      </w:r>
                      <w:r>
                        <w:rPr>
                          <w:sz w:val="16"/>
                        </w:rPr>
                        <w:t>10</w:t>
                      </w:r>
                      <w:r>
                        <w:rPr>
                          <w:sz w:val="16"/>
                        </w:rPr>
                        <w:fldChar w:fldCharType="end"/>
                      </w:r>
                    </w:p>
                  </w:txbxContent>
                </v:textbox>
              </v:rect>
              <v:rect id="Rectangle 25167" o:spid="_x0000_s1060" style="position:absolute;left:59110;top:7536;width:307;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" filled="f" stroked="f">
                <v:textbox inset="0,0,0,0">
                  <w:txbxContent>
                    <w:p w14:paraId="597A98FD" w14:textId="77777777" w:rsidR="003B64C3" w:rsidRDefault="006436BD">
                      <w:pPr>
                        <w:spacing w:after="160" w:line="259" w:lineRule="auto"/>
                        <w:ind w:left="0" w:right="0"/>
                        <w:jc w:val="left"/>
                      </w:pPr>
                      <w:r>
                        <w:rPr>
                          <w:rFonts w:ascii="Calibri" w:eastAsia="Calibri" w:hAnsi="Calibri" w:cs="Calibri"/>
                          <w:sz w:val="16"/>
                        </w:rPr>
                        <w:t xml:space="preserve"> </w:t>
                      </w:r>
                    </w:p>
                  </w:txbxContent>
                </v:textbox>
              </v:rect>
              <v:shape id="Shape 26694" o:spid="_x0000_s1061" style="position:absolute;top:8897;width:17162;height:91;visibility:visible;mso-wrap-style:square;v-text-anchor:top" coordsize="171627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" path="m,l1716278,r,9144l,9144,,e" fillcolor="black" stroked="f" strokeweight="0">
                <v:stroke miterlimit="83231f" joinstyle="miter"/>
                <v:path arrowok="t" textboxrect="0,0,1716278,9144"/>
              </v:shape>
              <v:shape id="Shape 26695" o:spid="_x0000_s1062" style="position:absolute;left:17072;top:8897;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" path="m,l9144,r,9144l,9144,,e" fillcolor="black" stroked="f" strokeweight="0">
                <v:stroke miterlimit="83231f" joinstyle="miter"/>
                <v:path arrowok="t" textboxrect="0,0,9144,9144"/>
              </v:shape>
              <v:shape id="Shape 26696" o:spid="_x0000_s1063" style="position:absolute;left:17133;top:8897;width:25240;height:91;visibility:visible;mso-wrap-style:square;v-text-anchor:top" coordsize="252399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" path="m,l2523998,r,9144l,9144,,e" fillcolor="black" stroked="f" strokeweight="0">
                <v:stroke miterlimit="83231f" joinstyle="miter"/>
                <v:path arrowok="t" textboxrect="0,0,2523998,9144"/>
              </v:shape>
              <v:shape id="Shape 26697" o:spid="_x0000_s1064" style="position:absolute;left:42281;top:8897;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" path="m,l9144,r,9144l,9144,,e" fillcolor="black" stroked="f" strokeweight="0">
                <v:stroke miterlimit="83231f" joinstyle="miter"/>
                <v:path arrowok="t" textboxrect="0,0,9144,9144"/>
              </v:shape>
              <v:shape id="Shape 26698" o:spid="_x0000_s1065" style="position:absolute;left:42342;top:8897;width:18352;height:91;visibility:visible;mso-wrap-style:square;v-text-anchor:top" coordsize="183515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" path="m,l1835150,r,9144l,9144,,e" fillcolor="black" stroked="f" strokeweight="0">
                <v:stroke miterlimit="83231f" joinstyle="miter"/>
                <v:path arrowok="t" textboxrect="0,0,1835150,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136" o:spid="_x0000_s1066" type="#_x0000_t75" style="position:absolute;left:772;top:1716;width:12192;height:50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">
                <v:imagedata r:id="rId2" o:title=""/>
              </v:shape>
              <w10:wrap type="square" anchorx="page" anchory="page"/>
            </v:group>
          </w:pict>
        </mc:Fallback>
      </mc:AlternateContent>
    </w:r>
    <w:r>
      <w:rPr>
        <w:rFonts w:ascii="Calibri" w:eastAsia="Calibri" w:hAnsi="Calibri" w:cs="Calibr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BC93D" w14:textId="77777777" w:rsidR="00461FA3" w:rsidRDefault="00461FA3">
    <w:pPr>
      <w:pStyle w:val="Encabezado"/>
    </w:pPr>
    <w:r>
      <w:rPr>
        <w:noProof/>
      </w:rPr>
      <w:drawing>
        <wp:anchor distT="0" distB="0" distL="114300" distR="114300" simplePos="0" relativeHeight="251658243" behindDoc="1" locked="0" layoutInCell="1" allowOverlap="1" wp14:anchorId="1735E2ED" wp14:editId="094F6CC7">
          <wp:simplePos x="0" y="0"/>
          <wp:positionH relativeFrom="column">
            <wp:posOffset>0</wp:posOffset>
          </wp:positionH>
          <wp:positionV relativeFrom="paragraph">
            <wp:posOffset>302895</wp:posOffset>
          </wp:positionV>
          <wp:extent cx="1351280" cy="504825"/>
          <wp:effectExtent l="0" t="0" r="0" b="0"/>
          <wp:wrapThrough wrapText="bothSides">
            <wp:wrapPolygon edited="0">
              <wp:start x="0" y="0"/>
              <wp:lineTo x="0" y="21192"/>
              <wp:lineTo x="21316" y="21192"/>
              <wp:lineTo x="21316" y="0"/>
              <wp:lineTo x="0" y="0"/>
            </wp:wrapPolygon>
          </wp:wrapThrough>
          <wp:docPr id="2"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128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4" behindDoc="0" locked="0" layoutInCell="1" allowOverlap="1" wp14:anchorId="470CB721" wp14:editId="4DDA469A">
          <wp:simplePos x="0" y="0"/>
          <wp:positionH relativeFrom="column">
            <wp:posOffset>5331460</wp:posOffset>
          </wp:positionH>
          <wp:positionV relativeFrom="paragraph">
            <wp:posOffset>-635</wp:posOffset>
          </wp:positionV>
          <wp:extent cx="1036320" cy="660400"/>
          <wp:effectExtent l="0" t="0" r="0" b="0"/>
          <wp:wrapNone/>
          <wp:docPr id="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6320" cy="6604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D71E9" w14:textId="77777777" w:rsidR="003B64C3" w:rsidRDefault="006436BD">
    <w:pPr>
      <w:spacing w:after="0" w:line="259" w:lineRule="auto"/>
      <w:ind w:left="499" w:right="0"/>
      <w:jc w:val="left"/>
    </w:pPr>
    <w:r>
      <w:rPr>
        <w:rFonts w:ascii="Calibri" w:eastAsia="Calibri" w:hAnsi="Calibri" w:cs="Calibri"/>
        <w:noProof/>
      </w:rPr>
      <mc:AlternateContent>
        <mc:Choice Requires="wpg">
          <w:drawing>
            <wp:anchor distT="0" distB="0" distL="114300" distR="114300" simplePos="0" relativeHeight="251658241" behindDoc="0" locked="0" layoutInCell="1" allowOverlap="1" wp14:anchorId="49D36513" wp14:editId="4DD96FA8">
              <wp:simplePos x="0" y="0"/>
              <wp:positionH relativeFrom="page">
                <wp:posOffset>847649</wp:posOffset>
              </wp:positionH>
              <wp:positionV relativeFrom="page">
                <wp:posOffset>491285</wp:posOffset>
              </wp:positionV>
              <wp:extent cx="6069407" cy="895809"/>
              <wp:effectExtent l="0" t="0" r="0" b="0"/>
              <wp:wrapSquare wrapText="bothSides"/>
              <wp:docPr id="25036" name="Group 25036"/>
              <wp:cNvGraphicFramePr/>
              <a:graphic xmlns:a="http://schemas.openxmlformats.org/drawingml/2006/main">
                <a:graphicData uri="http://schemas.microsoft.com/office/word/2010/wordprocessingGroup">
                  <wpg:wgp>
                    <wpg:cNvGrpSpPr/>
                    <wpg:grpSpPr>
                      <a:xfrm>
                        <a:off x="0" y="0"/>
                        <a:ext cx="6069407" cy="895809"/>
                        <a:chOff x="0" y="0"/>
                        <a:chExt cx="6069407" cy="895809"/>
                      </a:xfrm>
                    </wpg:grpSpPr>
                    <wps:wsp>
                      <wps:cNvPr id="25074" name="Rectangle 25074"/>
                      <wps:cNvSpPr/>
                      <wps:spPr>
                        <a:xfrm>
                          <a:off x="77724" y="15826"/>
                          <a:ext cx="30692" cy="138324"/>
                        </a:xfrm>
                        <a:prstGeom prst="rect">
                          <a:avLst/>
                        </a:prstGeom>
                        <a:ln>
                          <a:noFill/>
                        </a:ln>
                      </wps:spPr>
                      <wps:txbx>
                        <w:txbxContent>
                          <w:p w14:paraId="33056F67" w14:textId="77777777" w:rsidR="003B64C3" w:rsidRDefault="006436BD">
                            <w:pPr>
                              <w:spacing w:after="160" w:line="259" w:lineRule="auto"/>
                              <w:ind w:left="0" w:right="0"/>
                              <w:jc w:val="left"/>
                            </w:pPr>
                            <w:r>
                              <w:rPr>
                                <w:rFonts w:ascii="Calibri" w:eastAsia="Calibri" w:hAnsi="Calibri" w:cs="Calibri"/>
                                <w:b/>
                                <w:sz w:val="16"/>
                              </w:rPr>
                              <w:t xml:space="preserve"> </w:t>
                            </w:r>
                          </w:p>
                        </w:txbxContent>
                      </wps:txbx>
                      <wps:bodyPr horzOverflow="overflow" vert="horz" lIns="0" tIns="0" rIns="0" bIns="0" rtlCol="0">
                        <a:noAutofit/>
                      </wps:bodyPr>
                    </wps:wsp>
                    <wps:wsp>
                      <wps:cNvPr id="25062" name="Rectangle 25062"/>
                      <wps:cNvSpPr/>
                      <wps:spPr>
                        <a:xfrm>
                          <a:off x="2196414" y="229757"/>
                          <a:ext cx="2103487" cy="169502"/>
                        </a:xfrm>
                        <a:prstGeom prst="rect">
                          <a:avLst/>
                        </a:prstGeom>
                        <a:ln>
                          <a:noFill/>
                        </a:ln>
                      </wps:spPr>
                      <wps:txbx>
                        <w:txbxContent>
                          <w:p w14:paraId="09A6EA72" w14:textId="77777777" w:rsidR="003B64C3" w:rsidRDefault="006436BD">
                            <w:pPr>
                              <w:spacing w:after="160" w:line="259" w:lineRule="auto"/>
                              <w:ind w:left="0" w:right="0"/>
                              <w:jc w:val="left"/>
                            </w:pPr>
                            <w:r>
                              <w:rPr>
                                <w:sz w:val="18"/>
                              </w:rPr>
                              <w:t xml:space="preserve">NUEVO REACTOR DE LÍNEA </w:t>
                            </w:r>
                          </w:p>
                        </w:txbxContent>
                      </wps:txbx>
                      <wps:bodyPr horzOverflow="overflow" vert="horz" lIns="0" tIns="0" rIns="0" bIns="0" rtlCol="0">
                        <a:noAutofit/>
                      </wps:bodyPr>
                    </wps:wsp>
                    <wps:wsp>
                      <wps:cNvPr id="25063" name="Rectangle 25063"/>
                      <wps:cNvSpPr/>
                      <wps:spPr>
                        <a:xfrm>
                          <a:off x="3778580" y="229757"/>
                          <a:ext cx="42236" cy="169502"/>
                        </a:xfrm>
                        <a:prstGeom prst="rect">
                          <a:avLst/>
                        </a:prstGeom>
                        <a:ln>
                          <a:noFill/>
                        </a:ln>
                      </wps:spPr>
                      <wps:txbx>
                        <w:txbxContent>
                          <w:p w14:paraId="47354AD8" w14:textId="77777777" w:rsidR="003B64C3" w:rsidRDefault="006436BD">
                            <w:pPr>
                              <w:spacing w:after="160" w:line="259" w:lineRule="auto"/>
                              <w:ind w:left="0" w:right="0"/>
                              <w:jc w:val="left"/>
                            </w:pPr>
                            <w:r>
                              <w:rPr>
                                <w:sz w:val="18"/>
                              </w:rPr>
                              <w:t xml:space="preserve"> </w:t>
                            </w:r>
                          </w:p>
                        </w:txbxContent>
                      </wps:txbx>
                      <wps:bodyPr horzOverflow="overflow" vert="horz" lIns="0" tIns="0" rIns="0" bIns="0" rtlCol="0">
                        <a:noAutofit/>
                      </wps:bodyPr>
                    </wps:wsp>
                    <wps:wsp>
                      <wps:cNvPr id="25065" name="Rectangle 25065"/>
                      <wps:cNvSpPr/>
                      <wps:spPr>
                        <a:xfrm>
                          <a:off x="2086572" y="361076"/>
                          <a:ext cx="2389129" cy="169502"/>
                        </a:xfrm>
                        <a:prstGeom prst="rect">
                          <a:avLst/>
                        </a:prstGeom>
                        <a:ln>
                          <a:noFill/>
                        </a:ln>
                      </wps:spPr>
                      <wps:txbx>
                        <w:txbxContent>
                          <w:p w14:paraId="255AF0E0" w14:textId="77777777" w:rsidR="003B64C3" w:rsidRDefault="006436BD">
                            <w:pPr>
                              <w:spacing w:after="160" w:line="259" w:lineRule="auto"/>
                              <w:ind w:left="0" w:right="0"/>
                              <w:jc w:val="left"/>
                            </w:pPr>
                            <w:r>
                              <w:rPr>
                                <w:sz w:val="18"/>
                              </w:rPr>
                              <w:t>X220 kV NUEVA POZO ALMONTE</w:t>
                            </w:r>
                          </w:p>
                        </w:txbxContent>
                      </wps:txbx>
                      <wps:bodyPr horzOverflow="overflow" vert="horz" lIns="0" tIns="0" rIns="0" bIns="0" rtlCol="0">
                        <a:noAutofit/>
                      </wps:bodyPr>
                    </wps:wsp>
                    <wps:wsp>
                      <wps:cNvPr id="25064" name="Rectangle 25064"/>
                      <wps:cNvSpPr/>
                      <wps:spPr>
                        <a:xfrm>
                          <a:off x="2022678" y="361076"/>
                          <a:ext cx="84546" cy="169502"/>
                        </a:xfrm>
                        <a:prstGeom prst="rect">
                          <a:avLst/>
                        </a:prstGeom>
                        <a:ln>
                          <a:noFill/>
                        </a:ln>
                      </wps:spPr>
                      <wps:txbx>
                        <w:txbxContent>
                          <w:p w14:paraId="6492F3DC" w14:textId="77777777" w:rsidR="003B64C3" w:rsidRDefault="006436BD">
                            <w:pPr>
                              <w:spacing w:after="160" w:line="259" w:lineRule="auto"/>
                              <w:ind w:left="0" w:right="0"/>
                              <w:jc w:val="left"/>
                            </w:pPr>
                            <w:r>
                              <w:rPr>
                                <w:sz w:val="18"/>
                              </w:rPr>
                              <w:t>1</w:t>
                            </w:r>
                          </w:p>
                        </w:txbxContent>
                      </wps:txbx>
                      <wps:bodyPr horzOverflow="overflow" vert="horz" lIns="0" tIns="0" rIns="0" bIns="0" rtlCol="0">
                        <a:noAutofit/>
                      </wps:bodyPr>
                    </wps:wsp>
                    <wps:wsp>
                      <wps:cNvPr id="25066" name="Rectangle 25066"/>
                      <wps:cNvSpPr/>
                      <wps:spPr>
                        <a:xfrm>
                          <a:off x="3883736" y="361076"/>
                          <a:ext cx="50624" cy="169502"/>
                        </a:xfrm>
                        <a:prstGeom prst="rect">
                          <a:avLst/>
                        </a:prstGeom>
                        <a:ln>
                          <a:noFill/>
                        </a:ln>
                      </wps:spPr>
                      <wps:txbx>
                        <w:txbxContent>
                          <w:p w14:paraId="0D17DA6D" w14:textId="77777777" w:rsidR="003B64C3" w:rsidRDefault="006436BD">
                            <w:pPr>
                              <w:spacing w:after="160" w:line="259" w:lineRule="auto"/>
                              <w:ind w:left="0" w:right="0"/>
                              <w:jc w:val="left"/>
                            </w:pPr>
                            <w:r>
                              <w:rPr>
                                <w:sz w:val="18"/>
                              </w:rPr>
                              <w:t>-</w:t>
                            </w:r>
                          </w:p>
                        </w:txbxContent>
                      </wps:txbx>
                      <wps:bodyPr horzOverflow="overflow" vert="horz" lIns="0" tIns="0" rIns="0" bIns="0" rtlCol="0">
                        <a:noAutofit/>
                      </wps:bodyPr>
                    </wps:wsp>
                    <wps:wsp>
                      <wps:cNvPr id="25067" name="Rectangle 25067"/>
                      <wps:cNvSpPr/>
                      <wps:spPr>
                        <a:xfrm>
                          <a:off x="2069922" y="493664"/>
                          <a:ext cx="2397770" cy="169502"/>
                        </a:xfrm>
                        <a:prstGeom prst="rect">
                          <a:avLst/>
                        </a:prstGeom>
                        <a:ln>
                          <a:noFill/>
                        </a:ln>
                      </wps:spPr>
                      <wps:txbx>
                        <w:txbxContent>
                          <w:p w14:paraId="4BD22E44" w14:textId="77777777" w:rsidR="003B64C3" w:rsidRDefault="006436BD">
                            <w:pPr>
                              <w:spacing w:after="160" w:line="259" w:lineRule="auto"/>
                              <w:ind w:left="0" w:right="0"/>
                              <w:jc w:val="left"/>
                            </w:pPr>
                            <w:r>
                              <w:rPr>
                                <w:sz w:val="18"/>
                              </w:rPr>
                              <w:t>RONCACHO, EN S/E RONCACHO</w:t>
                            </w:r>
                          </w:p>
                        </w:txbxContent>
                      </wps:txbx>
                      <wps:bodyPr horzOverflow="overflow" vert="horz" lIns="0" tIns="0" rIns="0" bIns="0" rtlCol="0">
                        <a:noAutofit/>
                      </wps:bodyPr>
                    </wps:wsp>
                    <wps:wsp>
                      <wps:cNvPr id="25068" name="Rectangle 25068"/>
                      <wps:cNvSpPr/>
                      <wps:spPr>
                        <a:xfrm>
                          <a:off x="3874592" y="470217"/>
                          <a:ext cx="51809" cy="207922"/>
                        </a:xfrm>
                        <a:prstGeom prst="rect">
                          <a:avLst/>
                        </a:prstGeom>
                        <a:ln>
                          <a:noFill/>
                        </a:ln>
                      </wps:spPr>
                      <wps:txbx>
                        <w:txbxContent>
                          <w:p w14:paraId="64FB1A87" w14:textId="77777777" w:rsidR="003B64C3" w:rsidRDefault="006436BD">
                            <w:pPr>
                              <w:spacing w:after="160" w:line="259" w:lineRule="auto"/>
                              <w:ind w:left="0" w:right="0"/>
                              <w:jc w:val="left"/>
                            </w:pPr>
                            <w:r>
                              <w:t xml:space="preserve"> </w:t>
                            </w:r>
                          </w:p>
                        </w:txbxContent>
                      </wps:txbx>
                      <wps:bodyPr horzOverflow="overflow" vert="horz" lIns="0" tIns="0" rIns="0" bIns="0" rtlCol="0">
                        <a:noAutofit/>
                      </wps:bodyPr>
                    </wps:wsp>
                    <wps:wsp>
                      <wps:cNvPr id="25075" name="Rectangle 25075"/>
                      <wps:cNvSpPr/>
                      <wps:spPr>
                        <a:xfrm>
                          <a:off x="5741873" y="0"/>
                          <a:ext cx="227924" cy="151421"/>
                        </a:xfrm>
                        <a:prstGeom prst="rect">
                          <a:avLst/>
                        </a:prstGeom>
                        <a:ln>
                          <a:noFill/>
                        </a:ln>
                      </wps:spPr>
                      <wps:txbx>
                        <w:txbxContent>
                          <w:p w14:paraId="725BC890" w14:textId="77777777" w:rsidR="003B64C3" w:rsidRDefault="006436BD">
                            <w:pPr>
                              <w:spacing w:after="160" w:line="259" w:lineRule="auto"/>
                              <w:ind w:left="0" w:right="0"/>
                              <w:jc w:val="left"/>
                            </w:pPr>
                            <w:r>
                              <w:rPr>
                                <w:b/>
                                <w:sz w:val="16"/>
                              </w:rPr>
                              <w:t>IEB</w:t>
                            </w:r>
                          </w:p>
                        </w:txbxContent>
                      </wps:txbx>
                      <wps:bodyPr horzOverflow="overflow" vert="horz" lIns="0" tIns="0" rIns="0" bIns="0" rtlCol="0">
                        <a:noAutofit/>
                      </wps:bodyPr>
                    </wps:wsp>
                    <wps:wsp>
                      <wps:cNvPr id="25076" name="Rectangle 25076"/>
                      <wps:cNvSpPr/>
                      <wps:spPr>
                        <a:xfrm>
                          <a:off x="5911037" y="0"/>
                          <a:ext cx="37731" cy="151421"/>
                        </a:xfrm>
                        <a:prstGeom prst="rect">
                          <a:avLst/>
                        </a:prstGeom>
                        <a:ln>
                          <a:noFill/>
                        </a:ln>
                      </wps:spPr>
                      <wps:txbx>
                        <w:txbxContent>
                          <w:p w14:paraId="59C2CF57" w14:textId="77777777" w:rsidR="003B64C3" w:rsidRDefault="006436BD">
                            <w:pPr>
                              <w:spacing w:after="160" w:line="259" w:lineRule="auto"/>
                              <w:ind w:left="0" w:right="0"/>
                              <w:jc w:val="left"/>
                            </w:pPr>
                            <w:r>
                              <w:rPr>
                                <w:b/>
                                <w:sz w:val="16"/>
                              </w:rPr>
                              <w:t xml:space="preserve"> </w:t>
                            </w:r>
                          </w:p>
                        </w:txbxContent>
                      </wps:txbx>
                      <wps:bodyPr horzOverflow="overflow" vert="horz" lIns="0" tIns="0" rIns="0" bIns="0" rtlCol="0">
                        <a:noAutofit/>
                      </wps:bodyPr>
                    </wps:wsp>
                    <wps:wsp>
                      <wps:cNvPr id="25043" name="Rectangle 25043"/>
                      <wps:cNvSpPr/>
                      <wps:spPr>
                        <a:xfrm>
                          <a:off x="4718888" y="155448"/>
                          <a:ext cx="1621337" cy="151421"/>
                        </a:xfrm>
                        <a:prstGeom prst="rect">
                          <a:avLst/>
                        </a:prstGeom>
                        <a:ln>
                          <a:noFill/>
                        </a:ln>
                      </wps:spPr>
                      <wps:txbx>
                        <w:txbxContent>
                          <w:p w14:paraId="0D5D12C8" w14:textId="77777777" w:rsidR="003B64C3" w:rsidRDefault="006436BD">
                            <w:pPr>
                              <w:spacing w:after="160" w:line="259" w:lineRule="auto"/>
                              <w:ind w:left="0" w:right="0"/>
                              <w:jc w:val="left"/>
                            </w:pPr>
                            <w:r>
                              <w:rPr>
                                <w:sz w:val="16"/>
                              </w:rPr>
                              <w:t xml:space="preserve">Especificaciones Técnicas </w:t>
                            </w:r>
                          </w:p>
                        </w:txbxContent>
                      </wps:txbx>
                      <wps:bodyPr horzOverflow="overflow" vert="horz" lIns="0" tIns="0" rIns="0" bIns="0" rtlCol="0">
                        <a:noAutofit/>
                      </wps:bodyPr>
                    </wps:wsp>
                    <wps:wsp>
                      <wps:cNvPr id="25044" name="Rectangle 25044"/>
                      <wps:cNvSpPr/>
                      <wps:spPr>
                        <a:xfrm>
                          <a:off x="5069789" y="272796"/>
                          <a:ext cx="776003" cy="151421"/>
                        </a:xfrm>
                        <a:prstGeom prst="rect">
                          <a:avLst/>
                        </a:prstGeom>
                        <a:ln>
                          <a:noFill/>
                        </a:ln>
                      </wps:spPr>
                      <wps:txbx>
                        <w:txbxContent>
                          <w:p w14:paraId="729F9AB3" w14:textId="77777777" w:rsidR="003B64C3" w:rsidRDefault="006436BD">
                            <w:pPr>
                              <w:spacing w:after="160" w:line="259" w:lineRule="auto"/>
                              <w:ind w:left="0" w:right="0"/>
                              <w:jc w:val="left"/>
                            </w:pPr>
                            <w:r>
                              <w:rPr>
                                <w:sz w:val="16"/>
                              </w:rPr>
                              <w:t>Pararrayos 2</w:t>
                            </w:r>
                          </w:p>
                        </w:txbxContent>
                      </wps:txbx>
                      <wps:bodyPr horzOverflow="overflow" vert="horz" lIns="0" tIns="0" rIns="0" bIns="0" rtlCol="0">
                        <a:noAutofit/>
                      </wps:bodyPr>
                    </wps:wsp>
                    <wps:wsp>
                      <wps:cNvPr id="25045" name="Rectangle 25045"/>
                      <wps:cNvSpPr/>
                      <wps:spPr>
                        <a:xfrm>
                          <a:off x="5653482" y="272796"/>
                          <a:ext cx="150525" cy="151421"/>
                        </a:xfrm>
                        <a:prstGeom prst="rect">
                          <a:avLst/>
                        </a:prstGeom>
                        <a:ln>
                          <a:noFill/>
                        </a:ln>
                      </wps:spPr>
                      <wps:txbx>
                        <w:txbxContent>
                          <w:p w14:paraId="1B711F27" w14:textId="77777777" w:rsidR="003B64C3" w:rsidRDefault="006436BD">
                            <w:pPr>
                              <w:spacing w:after="160" w:line="259" w:lineRule="auto"/>
                              <w:ind w:left="0" w:right="0"/>
                              <w:jc w:val="left"/>
                            </w:pPr>
                            <w:r>
                              <w:rPr>
                                <w:sz w:val="16"/>
                              </w:rPr>
                              <w:t>20</w:t>
                            </w:r>
                          </w:p>
                        </w:txbxContent>
                      </wps:txbx>
                      <wps:bodyPr horzOverflow="overflow" vert="horz" lIns="0" tIns="0" rIns="0" bIns="0" rtlCol="0">
                        <a:noAutofit/>
                      </wps:bodyPr>
                    </wps:wsp>
                    <wps:wsp>
                      <wps:cNvPr id="25046" name="Rectangle 25046"/>
                      <wps:cNvSpPr/>
                      <wps:spPr>
                        <a:xfrm>
                          <a:off x="5764733" y="272796"/>
                          <a:ext cx="37731" cy="151421"/>
                        </a:xfrm>
                        <a:prstGeom prst="rect">
                          <a:avLst/>
                        </a:prstGeom>
                        <a:ln>
                          <a:noFill/>
                        </a:ln>
                      </wps:spPr>
                      <wps:txbx>
                        <w:txbxContent>
                          <w:p w14:paraId="6340D5B7" w14:textId="77777777" w:rsidR="003B64C3" w:rsidRDefault="006436BD">
                            <w:pPr>
                              <w:spacing w:after="160" w:line="259" w:lineRule="auto"/>
                              <w:ind w:left="0" w:right="0"/>
                              <w:jc w:val="left"/>
                            </w:pPr>
                            <w:r>
                              <w:rPr>
                                <w:sz w:val="16"/>
                              </w:rPr>
                              <w:t xml:space="preserve"> </w:t>
                            </w:r>
                          </w:p>
                        </w:txbxContent>
                      </wps:txbx>
                      <wps:bodyPr horzOverflow="overflow" vert="horz" lIns="0" tIns="0" rIns="0" bIns="0" rtlCol="0">
                        <a:noAutofit/>
                      </wps:bodyPr>
                    </wps:wsp>
                    <wps:wsp>
                      <wps:cNvPr id="25047" name="Rectangle 25047"/>
                      <wps:cNvSpPr/>
                      <wps:spPr>
                        <a:xfrm>
                          <a:off x="5793689" y="272796"/>
                          <a:ext cx="157469" cy="151421"/>
                        </a:xfrm>
                        <a:prstGeom prst="rect">
                          <a:avLst/>
                        </a:prstGeom>
                        <a:ln>
                          <a:noFill/>
                        </a:ln>
                      </wps:spPr>
                      <wps:txbx>
                        <w:txbxContent>
                          <w:p w14:paraId="29E1FF7B" w14:textId="77777777" w:rsidR="003B64C3" w:rsidRDefault="006436BD">
                            <w:pPr>
                              <w:spacing w:after="160" w:line="259" w:lineRule="auto"/>
                              <w:ind w:left="0" w:right="0"/>
                              <w:jc w:val="left"/>
                            </w:pPr>
                            <w:r>
                              <w:rPr>
                                <w:sz w:val="16"/>
                              </w:rPr>
                              <w:t>kV</w:t>
                            </w:r>
                          </w:p>
                        </w:txbxContent>
                      </wps:txbx>
                      <wps:bodyPr horzOverflow="overflow" vert="horz" lIns="0" tIns="0" rIns="0" bIns="0" rtlCol="0">
                        <a:noAutofit/>
                      </wps:bodyPr>
                    </wps:wsp>
                    <wps:wsp>
                      <wps:cNvPr id="25048" name="Rectangle 25048"/>
                      <wps:cNvSpPr/>
                      <wps:spPr>
                        <a:xfrm>
                          <a:off x="5911037" y="272796"/>
                          <a:ext cx="37731" cy="151421"/>
                        </a:xfrm>
                        <a:prstGeom prst="rect">
                          <a:avLst/>
                        </a:prstGeom>
                        <a:ln>
                          <a:noFill/>
                        </a:ln>
                      </wps:spPr>
                      <wps:txbx>
                        <w:txbxContent>
                          <w:p w14:paraId="12367B27" w14:textId="77777777" w:rsidR="003B64C3" w:rsidRDefault="006436BD">
                            <w:pPr>
                              <w:spacing w:after="160" w:line="259" w:lineRule="auto"/>
                              <w:ind w:left="0" w:right="0"/>
                              <w:jc w:val="left"/>
                            </w:pPr>
                            <w:r>
                              <w:rPr>
                                <w:sz w:val="16"/>
                              </w:rPr>
                              <w:t xml:space="preserve"> </w:t>
                            </w:r>
                          </w:p>
                        </w:txbxContent>
                      </wps:txbx>
                      <wps:bodyPr horzOverflow="overflow" vert="horz" lIns="0" tIns="0" rIns="0" bIns="0" rtlCol="0">
                        <a:noAutofit/>
                      </wps:bodyPr>
                    </wps:wsp>
                    <wps:wsp>
                      <wps:cNvPr id="25049" name="Rectangle 25049"/>
                      <wps:cNvSpPr/>
                      <wps:spPr>
                        <a:xfrm>
                          <a:off x="4561916" y="426974"/>
                          <a:ext cx="293992" cy="151421"/>
                        </a:xfrm>
                        <a:prstGeom prst="rect">
                          <a:avLst/>
                        </a:prstGeom>
                        <a:ln>
                          <a:noFill/>
                        </a:ln>
                      </wps:spPr>
                      <wps:txbx>
                        <w:txbxContent>
                          <w:p w14:paraId="7FFC30DD" w14:textId="77777777" w:rsidR="003B64C3" w:rsidRDefault="006436BD">
                            <w:pPr>
                              <w:spacing w:after="160" w:line="259" w:lineRule="auto"/>
                              <w:ind w:left="0" w:right="0"/>
                              <w:jc w:val="left"/>
                            </w:pPr>
                            <w:r>
                              <w:rPr>
                                <w:sz w:val="16"/>
                              </w:rPr>
                              <w:t>ENG</w:t>
                            </w:r>
                          </w:p>
                        </w:txbxContent>
                      </wps:txbx>
                      <wps:bodyPr horzOverflow="overflow" vert="horz" lIns="0" tIns="0" rIns="0" bIns="0" rtlCol="0">
                        <a:noAutofit/>
                      </wps:bodyPr>
                    </wps:wsp>
                    <wps:wsp>
                      <wps:cNvPr id="25050" name="Rectangle 25050"/>
                      <wps:cNvSpPr/>
                      <wps:spPr>
                        <a:xfrm>
                          <a:off x="4782897" y="426974"/>
                          <a:ext cx="45223" cy="151421"/>
                        </a:xfrm>
                        <a:prstGeom prst="rect">
                          <a:avLst/>
                        </a:prstGeom>
                        <a:ln>
                          <a:noFill/>
                        </a:ln>
                      </wps:spPr>
                      <wps:txbx>
                        <w:txbxContent>
                          <w:p w14:paraId="4EBDAF0E" w14:textId="77777777" w:rsidR="003B64C3" w:rsidRDefault="006436BD">
                            <w:pPr>
                              <w:spacing w:after="160" w:line="259" w:lineRule="auto"/>
                              <w:ind w:left="0" w:right="0"/>
                              <w:jc w:val="left"/>
                            </w:pPr>
                            <w:r>
                              <w:rPr>
                                <w:sz w:val="16"/>
                              </w:rPr>
                              <w:t>-</w:t>
                            </w:r>
                          </w:p>
                        </w:txbxContent>
                      </wps:txbx>
                      <wps:bodyPr horzOverflow="overflow" vert="horz" lIns="0" tIns="0" rIns="0" bIns="0" rtlCol="0">
                        <a:noAutofit/>
                      </wps:bodyPr>
                    </wps:wsp>
                    <wps:wsp>
                      <wps:cNvPr id="25051" name="Rectangle 25051"/>
                      <wps:cNvSpPr/>
                      <wps:spPr>
                        <a:xfrm>
                          <a:off x="4816424" y="426974"/>
                          <a:ext cx="195980" cy="151421"/>
                        </a:xfrm>
                        <a:prstGeom prst="rect">
                          <a:avLst/>
                        </a:prstGeom>
                        <a:ln>
                          <a:noFill/>
                        </a:ln>
                      </wps:spPr>
                      <wps:txbx>
                        <w:txbxContent>
                          <w:p w14:paraId="15F94348" w14:textId="77777777" w:rsidR="003B64C3" w:rsidRDefault="006436BD">
                            <w:pPr>
                              <w:spacing w:after="160" w:line="259" w:lineRule="auto"/>
                              <w:ind w:left="0" w:right="0"/>
                              <w:jc w:val="left"/>
                            </w:pPr>
                            <w:r>
                              <w:rPr>
                                <w:sz w:val="16"/>
                              </w:rPr>
                              <w:t>OA</w:t>
                            </w:r>
                          </w:p>
                        </w:txbxContent>
                      </wps:txbx>
                      <wps:bodyPr horzOverflow="overflow" vert="horz" lIns="0" tIns="0" rIns="0" bIns="0" rtlCol="0">
                        <a:noAutofit/>
                      </wps:bodyPr>
                    </wps:wsp>
                    <wps:wsp>
                      <wps:cNvPr id="25052" name="Rectangle 25052"/>
                      <wps:cNvSpPr/>
                      <wps:spPr>
                        <a:xfrm>
                          <a:off x="4964634" y="426974"/>
                          <a:ext cx="45223" cy="151421"/>
                        </a:xfrm>
                        <a:prstGeom prst="rect">
                          <a:avLst/>
                        </a:prstGeom>
                        <a:ln>
                          <a:noFill/>
                        </a:ln>
                      </wps:spPr>
                      <wps:txbx>
                        <w:txbxContent>
                          <w:p w14:paraId="33E976B4" w14:textId="77777777" w:rsidR="003B64C3" w:rsidRDefault="006436BD">
                            <w:pPr>
                              <w:spacing w:after="160" w:line="259" w:lineRule="auto"/>
                              <w:ind w:left="0" w:right="0"/>
                              <w:jc w:val="left"/>
                            </w:pPr>
                            <w:r>
                              <w:rPr>
                                <w:sz w:val="16"/>
                              </w:rPr>
                              <w:t>-</w:t>
                            </w:r>
                          </w:p>
                        </w:txbxContent>
                      </wps:txbx>
                      <wps:bodyPr horzOverflow="overflow" vert="horz" lIns="0" tIns="0" rIns="0" bIns="0" rtlCol="0">
                        <a:noAutofit/>
                      </wps:bodyPr>
                    </wps:wsp>
                    <wps:wsp>
                      <wps:cNvPr id="25053" name="Rectangle 25053"/>
                      <wps:cNvSpPr/>
                      <wps:spPr>
                        <a:xfrm>
                          <a:off x="4998161" y="426974"/>
                          <a:ext cx="300964" cy="151421"/>
                        </a:xfrm>
                        <a:prstGeom prst="rect">
                          <a:avLst/>
                        </a:prstGeom>
                        <a:ln>
                          <a:noFill/>
                        </a:ln>
                      </wps:spPr>
                      <wps:txbx>
                        <w:txbxContent>
                          <w:p w14:paraId="0B2E0BE4" w14:textId="77777777" w:rsidR="003B64C3" w:rsidRDefault="006436BD">
                            <w:pPr>
                              <w:spacing w:after="160" w:line="259" w:lineRule="auto"/>
                              <w:ind w:left="0" w:right="0"/>
                              <w:jc w:val="left"/>
                            </w:pPr>
                            <w:r>
                              <w:rPr>
                                <w:sz w:val="16"/>
                              </w:rPr>
                              <w:t>RON</w:t>
                            </w:r>
                          </w:p>
                        </w:txbxContent>
                      </wps:txbx>
                      <wps:bodyPr horzOverflow="overflow" vert="horz" lIns="0" tIns="0" rIns="0" bIns="0" rtlCol="0">
                        <a:noAutofit/>
                      </wps:bodyPr>
                    </wps:wsp>
                    <wps:wsp>
                      <wps:cNvPr id="25054" name="Rectangle 25054"/>
                      <wps:cNvSpPr/>
                      <wps:spPr>
                        <a:xfrm>
                          <a:off x="5223713" y="426974"/>
                          <a:ext cx="45223" cy="151421"/>
                        </a:xfrm>
                        <a:prstGeom prst="rect">
                          <a:avLst/>
                        </a:prstGeom>
                        <a:ln>
                          <a:noFill/>
                        </a:ln>
                      </wps:spPr>
                      <wps:txbx>
                        <w:txbxContent>
                          <w:p w14:paraId="6D3B89C5" w14:textId="77777777" w:rsidR="003B64C3" w:rsidRDefault="006436BD">
                            <w:pPr>
                              <w:spacing w:after="160" w:line="259" w:lineRule="auto"/>
                              <w:ind w:left="0" w:right="0"/>
                              <w:jc w:val="left"/>
                            </w:pPr>
                            <w:r>
                              <w:rPr>
                                <w:sz w:val="16"/>
                              </w:rPr>
                              <w:t>-</w:t>
                            </w:r>
                          </w:p>
                        </w:txbxContent>
                      </wps:txbx>
                      <wps:bodyPr horzOverflow="overflow" vert="horz" lIns="0" tIns="0" rIns="0" bIns="0" rtlCol="0">
                        <a:noAutofit/>
                      </wps:bodyPr>
                    </wps:wsp>
                    <wps:wsp>
                      <wps:cNvPr id="25055" name="Rectangle 25055"/>
                      <wps:cNvSpPr/>
                      <wps:spPr>
                        <a:xfrm>
                          <a:off x="5257241" y="426974"/>
                          <a:ext cx="181791" cy="151421"/>
                        </a:xfrm>
                        <a:prstGeom prst="rect">
                          <a:avLst/>
                        </a:prstGeom>
                        <a:ln>
                          <a:noFill/>
                        </a:ln>
                      </wps:spPr>
                      <wps:txbx>
                        <w:txbxContent>
                          <w:p w14:paraId="34AF0DC6" w14:textId="77777777" w:rsidR="003B64C3" w:rsidRDefault="006436BD">
                            <w:pPr>
                              <w:spacing w:after="160" w:line="259" w:lineRule="auto"/>
                              <w:ind w:left="0" w:right="0"/>
                              <w:jc w:val="left"/>
                            </w:pPr>
                            <w:r>
                              <w:rPr>
                                <w:sz w:val="16"/>
                              </w:rPr>
                              <w:t>SE</w:t>
                            </w:r>
                          </w:p>
                        </w:txbxContent>
                      </wps:txbx>
                      <wps:bodyPr horzOverflow="overflow" vert="horz" lIns="0" tIns="0" rIns="0" bIns="0" rtlCol="0">
                        <a:noAutofit/>
                      </wps:bodyPr>
                    </wps:wsp>
                    <wps:wsp>
                      <wps:cNvPr id="25056" name="Rectangle 25056"/>
                      <wps:cNvSpPr/>
                      <wps:spPr>
                        <a:xfrm>
                          <a:off x="5394401" y="426974"/>
                          <a:ext cx="45223" cy="151421"/>
                        </a:xfrm>
                        <a:prstGeom prst="rect">
                          <a:avLst/>
                        </a:prstGeom>
                        <a:ln>
                          <a:noFill/>
                        </a:ln>
                      </wps:spPr>
                      <wps:txbx>
                        <w:txbxContent>
                          <w:p w14:paraId="1678FC56" w14:textId="77777777" w:rsidR="003B64C3" w:rsidRDefault="006436BD">
                            <w:pPr>
                              <w:spacing w:after="160" w:line="259" w:lineRule="auto"/>
                              <w:ind w:left="0" w:right="0"/>
                              <w:jc w:val="left"/>
                            </w:pPr>
                            <w:r>
                              <w:rPr>
                                <w:sz w:val="16"/>
                              </w:rPr>
                              <w:t>-</w:t>
                            </w:r>
                          </w:p>
                        </w:txbxContent>
                      </wps:txbx>
                      <wps:bodyPr horzOverflow="overflow" vert="horz" lIns="0" tIns="0" rIns="0" bIns="0" rtlCol="0">
                        <a:noAutofit/>
                      </wps:bodyPr>
                    </wps:wsp>
                    <wps:wsp>
                      <wps:cNvPr id="25057" name="Rectangle 25057"/>
                      <wps:cNvSpPr/>
                      <wps:spPr>
                        <a:xfrm>
                          <a:off x="5426405" y="426974"/>
                          <a:ext cx="166738" cy="151421"/>
                        </a:xfrm>
                        <a:prstGeom prst="rect">
                          <a:avLst/>
                        </a:prstGeom>
                        <a:ln>
                          <a:noFill/>
                        </a:ln>
                      </wps:spPr>
                      <wps:txbx>
                        <w:txbxContent>
                          <w:p w14:paraId="3C1D8EDE" w14:textId="77777777" w:rsidR="003B64C3" w:rsidRDefault="006436BD">
                            <w:pPr>
                              <w:spacing w:after="160" w:line="259" w:lineRule="auto"/>
                              <w:ind w:left="0" w:right="0"/>
                              <w:jc w:val="left"/>
                            </w:pPr>
                            <w:r>
                              <w:rPr>
                                <w:sz w:val="16"/>
                              </w:rPr>
                              <w:t>EL</w:t>
                            </w:r>
                          </w:p>
                        </w:txbxContent>
                      </wps:txbx>
                      <wps:bodyPr horzOverflow="overflow" vert="horz" lIns="0" tIns="0" rIns="0" bIns="0" rtlCol="0">
                        <a:noAutofit/>
                      </wps:bodyPr>
                    </wps:wsp>
                    <wps:wsp>
                      <wps:cNvPr id="25058" name="Rectangle 25058"/>
                      <wps:cNvSpPr/>
                      <wps:spPr>
                        <a:xfrm>
                          <a:off x="5551373" y="426974"/>
                          <a:ext cx="45223" cy="151421"/>
                        </a:xfrm>
                        <a:prstGeom prst="rect">
                          <a:avLst/>
                        </a:prstGeom>
                        <a:ln>
                          <a:noFill/>
                        </a:ln>
                      </wps:spPr>
                      <wps:txbx>
                        <w:txbxContent>
                          <w:p w14:paraId="4A5091BA" w14:textId="77777777" w:rsidR="003B64C3" w:rsidRDefault="006436BD">
                            <w:pPr>
                              <w:spacing w:after="160" w:line="259" w:lineRule="auto"/>
                              <w:ind w:left="0" w:right="0"/>
                              <w:jc w:val="left"/>
                            </w:pPr>
                            <w:r>
                              <w:rPr>
                                <w:sz w:val="16"/>
                              </w:rPr>
                              <w:t>-</w:t>
                            </w:r>
                          </w:p>
                        </w:txbxContent>
                      </wps:txbx>
                      <wps:bodyPr horzOverflow="overflow" vert="horz" lIns="0" tIns="0" rIns="0" bIns="0" rtlCol="0">
                        <a:noAutofit/>
                      </wps:bodyPr>
                    </wps:wsp>
                    <wps:wsp>
                      <wps:cNvPr id="25059" name="Rectangle 25059"/>
                      <wps:cNvSpPr/>
                      <wps:spPr>
                        <a:xfrm>
                          <a:off x="5584901" y="426974"/>
                          <a:ext cx="361122" cy="151421"/>
                        </a:xfrm>
                        <a:prstGeom prst="rect">
                          <a:avLst/>
                        </a:prstGeom>
                        <a:ln>
                          <a:noFill/>
                        </a:ln>
                      </wps:spPr>
                      <wps:txbx>
                        <w:txbxContent>
                          <w:p w14:paraId="0AB1D908" w14:textId="77777777" w:rsidR="003B64C3" w:rsidRDefault="006436BD">
                            <w:pPr>
                              <w:spacing w:after="160" w:line="259" w:lineRule="auto"/>
                              <w:ind w:left="0" w:right="0"/>
                              <w:jc w:val="left"/>
                            </w:pPr>
                            <w:r>
                              <w:rPr>
                                <w:sz w:val="16"/>
                              </w:rPr>
                              <w:t>ET 02</w:t>
                            </w:r>
                          </w:p>
                        </w:txbxContent>
                      </wps:txbx>
                      <wps:bodyPr horzOverflow="overflow" vert="horz" lIns="0" tIns="0" rIns="0" bIns="0" rtlCol="0">
                        <a:noAutofit/>
                      </wps:bodyPr>
                    </wps:wsp>
                    <wps:wsp>
                      <wps:cNvPr id="25060" name="Rectangle 25060"/>
                      <wps:cNvSpPr/>
                      <wps:spPr>
                        <a:xfrm>
                          <a:off x="5856173" y="426974"/>
                          <a:ext cx="75527" cy="151421"/>
                        </a:xfrm>
                        <a:prstGeom prst="rect">
                          <a:avLst/>
                        </a:prstGeom>
                        <a:ln>
                          <a:noFill/>
                        </a:ln>
                      </wps:spPr>
                      <wps:txbx>
                        <w:txbxContent>
                          <w:p w14:paraId="19AB8A33" w14:textId="77777777" w:rsidR="003B64C3" w:rsidRDefault="006436BD">
                            <w:pPr>
                              <w:spacing w:after="160" w:line="259" w:lineRule="auto"/>
                              <w:ind w:left="0" w:right="0"/>
                              <w:jc w:val="left"/>
                            </w:pPr>
                            <w:r>
                              <w:rPr>
                                <w:sz w:val="16"/>
                              </w:rPr>
                              <w:t>1</w:t>
                            </w:r>
                          </w:p>
                        </w:txbxContent>
                      </wps:txbx>
                      <wps:bodyPr horzOverflow="overflow" vert="horz" lIns="0" tIns="0" rIns="0" bIns="0" rtlCol="0">
                        <a:noAutofit/>
                      </wps:bodyPr>
                    </wps:wsp>
                    <wps:wsp>
                      <wps:cNvPr id="25061" name="Rectangle 25061"/>
                      <wps:cNvSpPr/>
                      <wps:spPr>
                        <a:xfrm>
                          <a:off x="5911037" y="426974"/>
                          <a:ext cx="37731" cy="151421"/>
                        </a:xfrm>
                        <a:prstGeom prst="rect">
                          <a:avLst/>
                        </a:prstGeom>
                        <a:ln>
                          <a:noFill/>
                        </a:ln>
                      </wps:spPr>
                      <wps:txbx>
                        <w:txbxContent>
                          <w:p w14:paraId="38B92E0C" w14:textId="77777777" w:rsidR="003B64C3" w:rsidRDefault="006436BD">
                            <w:pPr>
                              <w:spacing w:after="160" w:line="259" w:lineRule="auto"/>
                              <w:ind w:left="0" w:right="0"/>
                              <w:jc w:val="left"/>
                            </w:pPr>
                            <w:r>
                              <w:rPr>
                                <w:sz w:val="16"/>
                              </w:rPr>
                              <w:t xml:space="preserve"> </w:t>
                            </w:r>
                          </w:p>
                        </w:txbxContent>
                      </wps:txbx>
                      <wps:bodyPr horzOverflow="overflow" vert="horz" lIns="0" tIns="0" rIns="0" bIns="0" rtlCol="0">
                        <a:noAutofit/>
                      </wps:bodyPr>
                    </wps:wsp>
                    <wps:wsp>
                      <wps:cNvPr id="25069" name="Rectangle 25069"/>
                      <wps:cNvSpPr/>
                      <wps:spPr>
                        <a:xfrm>
                          <a:off x="5606237" y="582422"/>
                          <a:ext cx="406459" cy="151421"/>
                        </a:xfrm>
                        <a:prstGeom prst="rect">
                          <a:avLst/>
                        </a:prstGeom>
                        <a:ln>
                          <a:noFill/>
                        </a:ln>
                      </wps:spPr>
                      <wps:txbx>
                        <w:txbxContent>
                          <w:p w14:paraId="2A7AAF56" w14:textId="77777777" w:rsidR="003B64C3" w:rsidRDefault="006436BD">
                            <w:pPr>
                              <w:spacing w:after="160" w:line="259" w:lineRule="auto"/>
                              <w:ind w:left="0" w:right="0"/>
                              <w:jc w:val="left"/>
                            </w:pPr>
                            <w:r>
                              <w:rPr>
                                <w:sz w:val="16"/>
                              </w:rPr>
                              <w:t>Rev. B</w:t>
                            </w:r>
                          </w:p>
                        </w:txbxContent>
                      </wps:txbx>
                      <wps:bodyPr horzOverflow="overflow" vert="horz" lIns="0" tIns="0" rIns="0" bIns="0" rtlCol="0">
                        <a:noAutofit/>
                      </wps:bodyPr>
                    </wps:wsp>
                    <wps:wsp>
                      <wps:cNvPr id="25070" name="Rectangle 25070"/>
                      <wps:cNvSpPr/>
                      <wps:spPr>
                        <a:xfrm>
                          <a:off x="5911037" y="582422"/>
                          <a:ext cx="37731" cy="151421"/>
                        </a:xfrm>
                        <a:prstGeom prst="rect">
                          <a:avLst/>
                        </a:prstGeom>
                        <a:ln>
                          <a:noFill/>
                        </a:ln>
                      </wps:spPr>
                      <wps:txbx>
                        <w:txbxContent>
                          <w:p w14:paraId="40FE89D5" w14:textId="77777777" w:rsidR="003B64C3" w:rsidRDefault="006436BD">
                            <w:pPr>
                              <w:spacing w:after="160" w:line="259" w:lineRule="auto"/>
                              <w:ind w:left="0" w:right="0"/>
                              <w:jc w:val="left"/>
                            </w:pPr>
                            <w:r>
                              <w:rPr>
                                <w:sz w:val="16"/>
                              </w:rPr>
                              <w:t xml:space="preserve"> </w:t>
                            </w:r>
                          </w:p>
                        </w:txbxContent>
                      </wps:txbx>
                      <wps:bodyPr horzOverflow="overflow" vert="horz" lIns="0" tIns="0" rIns="0" bIns="0" rtlCol="0">
                        <a:noAutofit/>
                      </wps:bodyPr>
                    </wps:wsp>
                    <wps:wsp>
                      <wps:cNvPr id="25071" name="Rectangle 25071"/>
                      <wps:cNvSpPr/>
                      <wps:spPr>
                        <a:xfrm>
                          <a:off x="5453837" y="737870"/>
                          <a:ext cx="459129" cy="151421"/>
                        </a:xfrm>
                        <a:prstGeom prst="rect">
                          <a:avLst/>
                        </a:prstGeom>
                        <a:ln>
                          <a:noFill/>
                        </a:ln>
                      </wps:spPr>
                      <wps:txbx>
                        <w:txbxContent>
                          <w:p w14:paraId="47AF8DDF" w14:textId="77777777" w:rsidR="003B64C3" w:rsidRDefault="006436BD">
                            <w:pPr>
                              <w:spacing w:after="160" w:line="259" w:lineRule="auto"/>
                              <w:ind w:left="0" w:right="0"/>
                              <w:jc w:val="left"/>
                            </w:pPr>
                            <w:r>
                              <w:rPr>
                                <w:sz w:val="16"/>
                              </w:rPr>
                              <w:t xml:space="preserve">Página </w:t>
                            </w:r>
                          </w:p>
                        </w:txbxContent>
                      </wps:txbx>
                      <wps:bodyPr horzOverflow="overflow" vert="horz" lIns="0" tIns="0" rIns="0" bIns="0" rtlCol="0">
                        <a:noAutofit/>
                      </wps:bodyPr>
                    </wps:wsp>
                    <wps:wsp>
                      <wps:cNvPr id="25072" name="Rectangle 25072"/>
                      <wps:cNvSpPr/>
                      <wps:spPr>
                        <a:xfrm>
                          <a:off x="5799785" y="737870"/>
                          <a:ext cx="150524" cy="151421"/>
                        </a:xfrm>
                        <a:prstGeom prst="rect">
                          <a:avLst/>
                        </a:prstGeom>
                        <a:ln>
                          <a:noFill/>
                        </a:ln>
                      </wps:spPr>
                      <wps:txbx>
                        <w:txbxContent>
                          <w:p w14:paraId="70D79C4B" w14:textId="77777777" w:rsidR="003B64C3" w:rsidRDefault="006436BD">
                            <w:pPr>
                              <w:spacing w:after="160" w:line="259" w:lineRule="auto"/>
                              <w:ind w:left="0" w:right="0"/>
                              <w:jc w:val="left"/>
                            </w:pPr>
                            <w:r>
                              <w:fldChar w:fldCharType="begin"/>
                            </w:r>
                            <w:r>
                              <w:instrText xml:space="preserve"> PAGE   \* MERGEFORMAT </w:instrText>
                            </w:r>
                            <w:r>
                              <w:fldChar w:fldCharType="separate"/>
                            </w:r>
                            <w:r>
                              <w:rPr>
                                <w:sz w:val="16"/>
                              </w:rPr>
                              <w:t>10</w:t>
                            </w:r>
                            <w:r>
                              <w:rPr>
                                <w:sz w:val="16"/>
                              </w:rPr>
                              <w:fldChar w:fldCharType="end"/>
                            </w:r>
                          </w:p>
                        </w:txbxContent>
                      </wps:txbx>
                      <wps:bodyPr horzOverflow="overflow" vert="horz" lIns="0" tIns="0" rIns="0" bIns="0" rtlCol="0">
                        <a:noAutofit/>
                      </wps:bodyPr>
                    </wps:wsp>
                    <wps:wsp>
                      <wps:cNvPr id="25073" name="Rectangle 25073"/>
                      <wps:cNvSpPr/>
                      <wps:spPr>
                        <a:xfrm>
                          <a:off x="5911037" y="753696"/>
                          <a:ext cx="30691" cy="138324"/>
                        </a:xfrm>
                        <a:prstGeom prst="rect">
                          <a:avLst/>
                        </a:prstGeom>
                        <a:ln>
                          <a:noFill/>
                        </a:ln>
                      </wps:spPr>
                      <wps:txbx>
                        <w:txbxContent>
                          <w:p w14:paraId="37A92FF0" w14:textId="77777777" w:rsidR="003B64C3" w:rsidRDefault="006436BD">
                            <w:pPr>
                              <w:spacing w:after="160" w:line="259" w:lineRule="auto"/>
                              <w:ind w:left="0" w:right="0"/>
                              <w:jc w:val="left"/>
                            </w:pPr>
                            <w:r>
                              <w:rPr>
                                <w:rFonts w:ascii="Calibri" w:eastAsia="Calibri" w:hAnsi="Calibri" w:cs="Calibri"/>
                                <w:sz w:val="16"/>
                              </w:rPr>
                              <w:t xml:space="preserve"> </w:t>
                            </w:r>
                          </w:p>
                        </w:txbxContent>
                      </wps:txbx>
                      <wps:bodyPr horzOverflow="overflow" vert="horz" lIns="0" tIns="0" rIns="0" bIns="0" rtlCol="0">
                        <a:noAutofit/>
                      </wps:bodyPr>
                    </wps:wsp>
                    <wps:wsp>
                      <wps:cNvPr id="26674" name="Shape 26674"/>
                      <wps:cNvSpPr/>
                      <wps:spPr>
                        <a:xfrm>
                          <a:off x="0" y="889713"/>
                          <a:ext cx="1716278" cy="9144"/>
                        </a:xfrm>
                        <a:custGeom>
                          <a:avLst/>
                          <a:gdLst/>
                          <a:ahLst/>
                          <a:cxnLst/>
                          <a:rect l="0" t="0" r="0" b="0"/>
                          <a:pathLst>
                            <a:path w="1716278" h="9144">
                              <a:moveTo>
                                <a:pt x="0" y="0"/>
                              </a:moveTo>
                              <a:lnTo>
                                <a:pt x="1716278" y="0"/>
                              </a:lnTo>
                              <a:lnTo>
                                <a:pt x="171627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6675" name="Shape 26675"/>
                      <wps:cNvSpPr/>
                      <wps:spPr>
                        <a:xfrm>
                          <a:off x="1707210" y="88971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6676" name="Shape 26676"/>
                      <wps:cNvSpPr/>
                      <wps:spPr>
                        <a:xfrm>
                          <a:off x="1713306" y="889713"/>
                          <a:ext cx="2523998" cy="9144"/>
                        </a:xfrm>
                        <a:custGeom>
                          <a:avLst/>
                          <a:gdLst/>
                          <a:ahLst/>
                          <a:cxnLst/>
                          <a:rect l="0" t="0" r="0" b="0"/>
                          <a:pathLst>
                            <a:path w="2523998" h="9144">
                              <a:moveTo>
                                <a:pt x="0" y="0"/>
                              </a:moveTo>
                              <a:lnTo>
                                <a:pt x="2523998" y="0"/>
                              </a:lnTo>
                              <a:lnTo>
                                <a:pt x="252399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6677" name="Shape 26677"/>
                      <wps:cNvSpPr/>
                      <wps:spPr>
                        <a:xfrm>
                          <a:off x="4228161" y="88971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6678" name="Shape 26678"/>
                      <wps:cNvSpPr/>
                      <wps:spPr>
                        <a:xfrm>
                          <a:off x="4234257" y="889713"/>
                          <a:ext cx="1835150" cy="9144"/>
                        </a:xfrm>
                        <a:custGeom>
                          <a:avLst/>
                          <a:gdLst/>
                          <a:ahLst/>
                          <a:cxnLst/>
                          <a:rect l="0" t="0" r="0" b="0"/>
                          <a:pathLst>
                            <a:path w="1835150" h="9144">
                              <a:moveTo>
                                <a:pt x="0" y="0"/>
                              </a:moveTo>
                              <a:lnTo>
                                <a:pt x="1835150" y="0"/>
                              </a:lnTo>
                              <a:lnTo>
                                <a:pt x="183515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25042" name="Picture 25042"/>
                        <pic:cNvPicPr/>
                      </pic:nvPicPr>
                      <pic:blipFill>
                        <a:blip r:embed="rId1"/>
                        <a:stretch>
                          <a:fillRect/>
                        </a:stretch>
                      </pic:blipFill>
                      <pic:spPr>
                        <a:xfrm>
                          <a:off x="77229" y="171655"/>
                          <a:ext cx="1219200" cy="504825"/>
                        </a:xfrm>
                        <a:prstGeom prst="rect">
                          <a:avLst/>
                        </a:prstGeom>
                      </pic:spPr>
                    </pic:pic>
                  </wpg:wgp>
                </a:graphicData>
              </a:graphic>
            </wp:anchor>
          </w:drawing>
        </mc:Choice>
        <mc:Fallback>
          <w:pict>
            <v:group w14:anchorId="49D36513" id="Group 25036" o:spid="_x0000_s1067" style="position:absolute;left:0;text-align:left;margin-left:66.75pt;margin-top:38.7pt;width:477.9pt;height:70.55pt;z-index:251658241;mso-position-horizontal-relative:page;mso-position-vertical-relative:page" coordsize="60694,8958"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">
              <v:rect id="Rectangle 25074" o:spid="_x0000_s1068" style="position:absolute;left:777;top:158;width:307;height:1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" filled="f" stroked="f">
                <v:textbox inset="0,0,0,0">
                  <w:txbxContent>
                    <w:p w14:paraId="33056F67" w14:textId="77777777" w:rsidR="003B64C3" w:rsidRDefault="006436BD">
                      <w:pPr>
                        <w:spacing w:after="160" w:line="259" w:lineRule="auto"/>
                        <w:ind w:left="0" w:right="0"/>
                        <w:jc w:val="left"/>
                      </w:pPr>
                      <w:r>
                        <w:rPr>
                          <w:rFonts w:ascii="Calibri" w:eastAsia="Calibri" w:hAnsi="Calibri" w:cs="Calibri"/>
                          <w:b/>
                          <w:sz w:val="16"/>
                        </w:rPr>
                        <w:t xml:space="preserve"> </w:t>
                      </w:r>
                    </w:p>
                  </w:txbxContent>
                </v:textbox>
              </v:rect>
              <v:rect id="Rectangle 25062" o:spid="_x0000_s1069" style="position:absolute;left:21964;top:2297;width:21035;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" filled="f" stroked="f">
                <v:textbox inset="0,0,0,0">
                  <w:txbxContent>
                    <w:p w14:paraId="09A6EA72" w14:textId="77777777" w:rsidR="003B64C3" w:rsidRDefault="006436BD">
                      <w:pPr>
                        <w:spacing w:after="160" w:line="259" w:lineRule="auto"/>
                        <w:ind w:left="0" w:right="0"/>
                        <w:jc w:val="left"/>
                      </w:pPr>
                      <w:r>
                        <w:rPr>
                          <w:sz w:val="18"/>
                        </w:rPr>
                        <w:t xml:space="preserve">NUEVO REACTOR DE LÍNEA </w:t>
                      </w:r>
                    </w:p>
                  </w:txbxContent>
                </v:textbox>
              </v:rect>
              <v:rect id="Rectangle 25063" o:spid="_x0000_s1070" style="position:absolute;left:37785;top:2297;width:423;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" filled="f" stroked="f">
                <v:textbox inset="0,0,0,0">
                  <w:txbxContent>
                    <w:p w14:paraId="47354AD8" w14:textId="77777777" w:rsidR="003B64C3" w:rsidRDefault="006436BD">
                      <w:pPr>
                        <w:spacing w:after="160" w:line="259" w:lineRule="auto"/>
                        <w:ind w:left="0" w:right="0"/>
                        <w:jc w:val="left"/>
                      </w:pPr>
                      <w:r>
                        <w:rPr>
                          <w:sz w:val="18"/>
                        </w:rPr>
                        <w:t xml:space="preserve"> </w:t>
                      </w:r>
                    </w:p>
                  </w:txbxContent>
                </v:textbox>
              </v:rect>
              <v:rect id="Rectangle 25065" o:spid="_x0000_s1071" style="position:absolute;left:20865;top:3610;width:23892;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" filled="f" stroked="f">
                <v:textbox inset="0,0,0,0">
                  <w:txbxContent>
                    <w:p w14:paraId="255AF0E0" w14:textId="77777777" w:rsidR="003B64C3" w:rsidRDefault="006436BD">
                      <w:pPr>
                        <w:spacing w:after="160" w:line="259" w:lineRule="auto"/>
                        <w:ind w:left="0" w:right="0"/>
                        <w:jc w:val="left"/>
                      </w:pPr>
                      <w:r>
                        <w:rPr>
                          <w:sz w:val="18"/>
                        </w:rPr>
                        <w:t>X220 kV NUEVA POZO ALMONTE</w:t>
                      </w:r>
                    </w:p>
                  </w:txbxContent>
                </v:textbox>
              </v:rect>
              <v:rect id="Rectangle 25064" o:spid="_x0000_s1072" style="position:absolute;left:20226;top:3610;width:846;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" filled="f" stroked="f">
                <v:textbox inset="0,0,0,0">
                  <w:txbxContent>
                    <w:p w14:paraId="6492F3DC" w14:textId="77777777" w:rsidR="003B64C3" w:rsidRDefault="006436BD">
                      <w:pPr>
                        <w:spacing w:after="160" w:line="259" w:lineRule="auto"/>
                        <w:ind w:left="0" w:right="0"/>
                        <w:jc w:val="left"/>
                      </w:pPr>
                      <w:r>
                        <w:rPr>
                          <w:sz w:val="18"/>
                        </w:rPr>
                        <w:t>1</w:t>
                      </w:r>
                    </w:p>
                  </w:txbxContent>
                </v:textbox>
              </v:rect>
              <v:rect id="Rectangle 25066" o:spid="_x0000_s1073" style="position:absolute;left:38837;top:3610;width:506;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" filled="f" stroked="f">
                <v:textbox inset="0,0,0,0">
                  <w:txbxContent>
                    <w:p w14:paraId="0D17DA6D" w14:textId="77777777" w:rsidR="003B64C3" w:rsidRDefault="006436BD">
                      <w:pPr>
                        <w:spacing w:after="160" w:line="259" w:lineRule="auto"/>
                        <w:ind w:left="0" w:right="0"/>
                        <w:jc w:val="left"/>
                      </w:pPr>
                      <w:r>
                        <w:rPr>
                          <w:sz w:val="18"/>
                        </w:rPr>
                        <w:t>-</w:t>
                      </w:r>
                    </w:p>
                  </w:txbxContent>
                </v:textbox>
              </v:rect>
              <v:rect id="Rectangle 25067" o:spid="_x0000_s1074" style="position:absolute;left:20699;top:4936;width:23977;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" filled="f" stroked="f">
                <v:textbox inset="0,0,0,0">
                  <w:txbxContent>
                    <w:p w14:paraId="4BD22E44" w14:textId="77777777" w:rsidR="003B64C3" w:rsidRDefault="006436BD">
                      <w:pPr>
                        <w:spacing w:after="160" w:line="259" w:lineRule="auto"/>
                        <w:ind w:left="0" w:right="0"/>
                        <w:jc w:val="left"/>
                      </w:pPr>
                      <w:r>
                        <w:rPr>
                          <w:sz w:val="18"/>
                        </w:rPr>
                        <w:t>RONCACHO, EN S/E RONCACHO</w:t>
                      </w:r>
                    </w:p>
                  </w:txbxContent>
                </v:textbox>
              </v:rect>
              <v:rect id="Rectangle 25068" o:spid="_x0000_s1075" style="position:absolute;left:38745;top:4702;width:519;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" filled="f" stroked="f">
                <v:textbox inset="0,0,0,0">
                  <w:txbxContent>
                    <w:p w14:paraId="64FB1A87" w14:textId="77777777" w:rsidR="003B64C3" w:rsidRDefault="006436BD">
                      <w:pPr>
                        <w:spacing w:after="160" w:line="259" w:lineRule="auto"/>
                        <w:ind w:left="0" w:right="0"/>
                        <w:jc w:val="left"/>
                      </w:pPr>
                      <w:r>
                        <w:t xml:space="preserve"> </w:t>
                      </w:r>
                    </w:p>
                  </w:txbxContent>
                </v:textbox>
              </v:rect>
              <v:rect id="Rectangle 25075" o:spid="_x0000_s1076" style="position:absolute;left:57418;width:2279;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" filled="f" stroked="f">
                <v:textbox inset="0,0,0,0">
                  <w:txbxContent>
                    <w:p w14:paraId="725BC890" w14:textId="77777777" w:rsidR="003B64C3" w:rsidRDefault="006436BD">
                      <w:pPr>
                        <w:spacing w:after="160" w:line="259" w:lineRule="auto"/>
                        <w:ind w:left="0" w:right="0"/>
                        <w:jc w:val="left"/>
                      </w:pPr>
                      <w:r>
                        <w:rPr>
                          <w:b/>
                          <w:sz w:val="16"/>
                        </w:rPr>
                        <w:t>IEB</w:t>
                      </w:r>
                    </w:p>
                  </w:txbxContent>
                </v:textbox>
              </v:rect>
              <v:rect id="Rectangle 25076" o:spid="_x0000_s1077" style="position:absolute;left:59110;width:377;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" filled="f" stroked="f">
                <v:textbox inset="0,0,0,0">
                  <w:txbxContent>
                    <w:p w14:paraId="59C2CF57" w14:textId="77777777" w:rsidR="003B64C3" w:rsidRDefault="006436BD">
                      <w:pPr>
                        <w:spacing w:after="160" w:line="259" w:lineRule="auto"/>
                        <w:ind w:left="0" w:right="0"/>
                        <w:jc w:val="left"/>
                      </w:pPr>
                      <w:r>
                        <w:rPr>
                          <w:b/>
                          <w:sz w:val="16"/>
                        </w:rPr>
                        <w:t xml:space="preserve"> </w:t>
                      </w:r>
                    </w:p>
                  </w:txbxContent>
                </v:textbox>
              </v:rect>
              <v:rect id="Rectangle 25043" o:spid="_x0000_s1078" style="position:absolute;left:47188;top:1554;width:16214;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" filled="f" stroked="f">
                <v:textbox inset="0,0,0,0">
                  <w:txbxContent>
                    <w:p w14:paraId="0D5D12C8" w14:textId="77777777" w:rsidR="003B64C3" w:rsidRDefault="006436BD">
                      <w:pPr>
                        <w:spacing w:after="160" w:line="259" w:lineRule="auto"/>
                        <w:ind w:left="0" w:right="0"/>
                        <w:jc w:val="left"/>
                      </w:pPr>
                      <w:r>
                        <w:rPr>
                          <w:sz w:val="16"/>
                        </w:rPr>
                        <w:t xml:space="preserve">Especificaciones Técnicas </w:t>
                      </w:r>
                    </w:p>
                  </w:txbxContent>
                </v:textbox>
              </v:rect>
              <v:rect id="Rectangle 25044" o:spid="_x0000_s1079" style="position:absolute;left:50697;top:2727;width:7760;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" filled="f" stroked="f">
                <v:textbox inset="0,0,0,0">
                  <w:txbxContent>
                    <w:p w14:paraId="729F9AB3" w14:textId="77777777" w:rsidR="003B64C3" w:rsidRDefault="006436BD">
                      <w:pPr>
                        <w:spacing w:after="160" w:line="259" w:lineRule="auto"/>
                        <w:ind w:left="0" w:right="0"/>
                        <w:jc w:val="left"/>
                      </w:pPr>
                      <w:r>
                        <w:rPr>
                          <w:sz w:val="16"/>
                        </w:rPr>
                        <w:t>Pararrayos 2</w:t>
                      </w:r>
                    </w:p>
                  </w:txbxContent>
                </v:textbox>
              </v:rect>
              <v:rect id="Rectangle 25045" o:spid="_x0000_s1080" style="position:absolute;left:56534;top:2727;width:1506;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" filled="f" stroked="f">
                <v:textbox inset="0,0,0,0">
                  <w:txbxContent>
                    <w:p w14:paraId="1B711F27" w14:textId="77777777" w:rsidR="003B64C3" w:rsidRDefault="006436BD">
                      <w:pPr>
                        <w:spacing w:after="160" w:line="259" w:lineRule="auto"/>
                        <w:ind w:left="0" w:right="0"/>
                        <w:jc w:val="left"/>
                      </w:pPr>
                      <w:r>
                        <w:rPr>
                          <w:sz w:val="16"/>
                        </w:rPr>
                        <w:t>20</w:t>
                      </w:r>
                    </w:p>
                  </w:txbxContent>
                </v:textbox>
              </v:rect>
              <v:rect id="Rectangle 25046" o:spid="_x0000_s1081" style="position:absolute;left:57647;top:2727;width:377;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" filled="f" stroked="f">
                <v:textbox inset="0,0,0,0">
                  <w:txbxContent>
                    <w:p w14:paraId="6340D5B7" w14:textId="77777777" w:rsidR="003B64C3" w:rsidRDefault="006436BD">
                      <w:pPr>
                        <w:spacing w:after="160" w:line="259" w:lineRule="auto"/>
                        <w:ind w:left="0" w:right="0"/>
                        <w:jc w:val="left"/>
                      </w:pPr>
                      <w:r>
                        <w:rPr>
                          <w:sz w:val="16"/>
                        </w:rPr>
                        <w:t xml:space="preserve"> </w:t>
                      </w:r>
                    </w:p>
                  </w:txbxContent>
                </v:textbox>
              </v:rect>
              <v:rect id="Rectangle 25047" o:spid="_x0000_s1082" style="position:absolute;left:57936;top:2727;width:1575;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" filled="f" stroked="f">
                <v:textbox inset="0,0,0,0">
                  <w:txbxContent>
                    <w:p w14:paraId="29E1FF7B" w14:textId="77777777" w:rsidR="003B64C3" w:rsidRDefault="006436BD">
                      <w:pPr>
                        <w:spacing w:after="160" w:line="259" w:lineRule="auto"/>
                        <w:ind w:left="0" w:right="0"/>
                        <w:jc w:val="left"/>
                      </w:pPr>
                      <w:r>
                        <w:rPr>
                          <w:sz w:val="16"/>
                        </w:rPr>
                        <w:t>kV</w:t>
                      </w:r>
                    </w:p>
                  </w:txbxContent>
                </v:textbox>
              </v:rect>
              <v:rect id="Rectangle 25048" o:spid="_x0000_s1083" style="position:absolute;left:59110;top:2727;width:377;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" filled="f" stroked="f">
                <v:textbox inset="0,0,0,0">
                  <w:txbxContent>
                    <w:p w14:paraId="12367B27" w14:textId="77777777" w:rsidR="003B64C3" w:rsidRDefault="006436BD">
                      <w:pPr>
                        <w:spacing w:after="160" w:line="259" w:lineRule="auto"/>
                        <w:ind w:left="0" w:right="0"/>
                        <w:jc w:val="left"/>
                      </w:pPr>
                      <w:r>
                        <w:rPr>
                          <w:sz w:val="16"/>
                        </w:rPr>
                        <w:t xml:space="preserve"> </w:t>
                      </w:r>
                    </w:p>
                  </w:txbxContent>
                </v:textbox>
              </v:rect>
              <v:rect id="Rectangle 25049" o:spid="_x0000_s1084" style="position:absolute;left:45619;top:4269;width:2940;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" filled="f" stroked="f">
                <v:textbox inset="0,0,0,0">
                  <w:txbxContent>
                    <w:p w14:paraId="7FFC30DD" w14:textId="77777777" w:rsidR="003B64C3" w:rsidRDefault="006436BD">
                      <w:pPr>
                        <w:spacing w:after="160" w:line="259" w:lineRule="auto"/>
                        <w:ind w:left="0" w:right="0"/>
                        <w:jc w:val="left"/>
                      </w:pPr>
                      <w:r>
                        <w:rPr>
                          <w:sz w:val="16"/>
                        </w:rPr>
                        <w:t>ENG</w:t>
                      </w:r>
                    </w:p>
                  </w:txbxContent>
                </v:textbox>
              </v:rect>
              <v:rect id="Rectangle 25050" o:spid="_x0000_s1085" style="position:absolute;left:47828;top:4269;width:453;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" filled="f" stroked="f">
                <v:textbox inset="0,0,0,0">
                  <w:txbxContent>
                    <w:p w14:paraId="4EBDAF0E" w14:textId="77777777" w:rsidR="003B64C3" w:rsidRDefault="006436BD">
                      <w:pPr>
                        <w:spacing w:after="160" w:line="259" w:lineRule="auto"/>
                        <w:ind w:left="0" w:right="0"/>
                        <w:jc w:val="left"/>
                      </w:pPr>
                      <w:r>
                        <w:rPr>
                          <w:sz w:val="16"/>
                        </w:rPr>
                        <w:t>-</w:t>
                      </w:r>
                    </w:p>
                  </w:txbxContent>
                </v:textbox>
              </v:rect>
              <v:rect id="Rectangle 25051" o:spid="_x0000_s1086" style="position:absolute;left:48164;top:4269;width:1960;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" filled="f" stroked="f">
                <v:textbox inset="0,0,0,0">
                  <w:txbxContent>
                    <w:p w14:paraId="15F94348" w14:textId="77777777" w:rsidR="003B64C3" w:rsidRDefault="006436BD">
                      <w:pPr>
                        <w:spacing w:after="160" w:line="259" w:lineRule="auto"/>
                        <w:ind w:left="0" w:right="0"/>
                        <w:jc w:val="left"/>
                      </w:pPr>
                      <w:r>
                        <w:rPr>
                          <w:sz w:val="16"/>
                        </w:rPr>
                        <w:t>OA</w:t>
                      </w:r>
                    </w:p>
                  </w:txbxContent>
                </v:textbox>
              </v:rect>
              <v:rect id="Rectangle 25052" o:spid="_x0000_s1087" style="position:absolute;left:49646;top:4269;width:452;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" filled="f" stroked="f">
                <v:textbox inset="0,0,0,0">
                  <w:txbxContent>
                    <w:p w14:paraId="33E976B4" w14:textId="77777777" w:rsidR="003B64C3" w:rsidRDefault="006436BD">
                      <w:pPr>
                        <w:spacing w:after="160" w:line="259" w:lineRule="auto"/>
                        <w:ind w:left="0" w:right="0"/>
                        <w:jc w:val="left"/>
                      </w:pPr>
                      <w:r>
                        <w:rPr>
                          <w:sz w:val="16"/>
                        </w:rPr>
                        <w:t>-</w:t>
                      </w:r>
                    </w:p>
                  </w:txbxContent>
                </v:textbox>
              </v:rect>
              <v:rect id="Rectangle 25053" o:spid="_x0000_s1088" style="position:absolute;left:49981;top:4269;width:3010;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" filled="f" stroked="f">
                <v:textbox inset="0,0,0,0">
                  <w:txbxContent>
                    <w:p w14:paraId="0B2E0BE4" w14:textId="77777777" w:rsidR="003B64C3" w:rsidRDefault="006436BD">
                      <w:pPr>
                        <w:spacing w:after="160" w:line="259" w:lineRule="auto"/>
                        <w:ind w:left="0" w:right="0"/>
                        <w:jc w:val="left"/>
                      </w:pPr>
                      <w:r>
                        <w:rPr>
                          <w:sz w:val="16"/>
                        </w:rPr>
                        <w:t>RON</w:t>
                      </w:r>
                    </w:p>
                  </w:txbxContent>
                </v:textbox>
              </v:rect>
              <v:rect id="Rectangle 25054" o:spid="_x0000_s1089" style="position:absolute;left:52237;top:4269;width:452;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" filled="f" stroked="f">
                <v:textbox inset="0,0,0,0">
                  <w:txbxContent>
                    <w:p w14:paraId="6D3B89C5" w14:textId="77777777" w:rsidR="003B64C3" w:rsidRDefault="006436BD">
                      <w:pPr>
                        <w:spacing w:after="160" w:line="259" w:lineRule="auto"/>
                        <w:ind w:left="0" w:right="0"/>
                        <w:jc w:val="left"/>
                      </w:pPr>
                      <w:r>
                        <w:rPr>
                          <w:sz w:val="16"/>
                        </w:rPr>
                        <w:t>-</w:t>
                      </w:r>
                    </w:p>
                  </w:txbxContent>
                </v:textbox>
              </v:rect>
              <v:rect id="Rectangle 25055" o:spid="_x0000_s1090" style="position:absolute;left:52572;top:4269;width:1818;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" filled="f" stroked="f">
                <v:textbox inset="0,0,0,0">
                  <w:txbxContent>
                    <w:p w14:paraId="34AF0DC6" w14:textId="77777777" w:rsidR="003B64C3" w:rsidRDefault="006436BD">
                      <w:pPr>
                        <w:spacing w:after="160" w:line="259" w:lineRule="auto"/>
                        <w:ind w:left="0" w:right="0"/>
                        <w:jc w:val="left"/>
                      </w:pPr>
                      <w:r>
                        <w:rPr>
                          <w:sz w:val="16"/>
                        </w:rPr>
                        <w:t>SE</w:t>
                      </w:r>
                    </w:p>
                  </w:txbxContent>
                </v:textbox>
              </v:rect>
              <v:rect id="Rectangle 25056" o:spid="_x0000_s1091" style="position:absolute;left:53944;top:4269;width:452;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" filled="f" stroked="f">
                <v:textbox inset="0,0,0,0">
                  <w:txbxContent>
                    <w:p w14:paraId="1678FC56" w14:textId="77777777" w:rsidR="003B64C3" w:rsidRDefault="006436BD">
                      <w:pPr>
                        <w:spacing w:after="160" w:line="259" w:lineRule="auto"/>
                        <w:ind w:left="0" w:right="0"/>
                        <w:jc w:val="left"/>
                      </w:pPr>
                      <w:r>
                        <w:rPr>
                          <w:sz w:val="16"/>
                        </w:rPr>
                        <w:t>-</w:t>
                      </w:r>
                    </w:p>
                  </w:txbxContent>
                </v:textbox>
              </v:rect>
              <v:rect id="Rectangle 25057" o:spid="_x0000_s1092" style="position:absolute;left:54264;top:4269;width:1667;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" filled="f" stroked="f">
                <v:textbox inset="0,0,0,0">
                  <w:txbxContent>
                    <w:p w14:paraId="3C1D8EDE" w14:textId="77777777" w:rsidR="003B64C3" w:rsidRDefault="006436BD">
                      <w:pPr>
                        <w:spacing w:after="160" w:line="259" w:lineRule="auto"/>
                        <w:ind w:left="0" w:right="0"/>
                        <w:jc w:val="left"/>
                      </w:pPr>
                      <w:r>
                        <w:rPr>
                          <w:sz w:val="16"/>
                        </w:rPr>
                        <w:t>EL</w:t>
                      </w:r>
                    </w:p>
                  </w:txbxContent>
                </v:textbox>
              </v:rect>
              <v:rect id="Rectangle 25058" o:spid="_x0000_s1093" style="position:absolute;left:55513;top:4269;width:452;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" filled="f" stroked="f">
                <v:textbox inset="0,0,0,0">
                  <w:txbxContent>
                    <w:p w14:paraId="4A5091BA" w14:textId="77777777" w:rsidR="003B64C3" w:rsidRDefault="006436BD">
                      <w:pPr>
                        <w:spacing w:after="160" w:line="259" w:lineRule="auto"/>
                        <w:ind w:left="0" w:right="0"/>
                        <w:jc w:val="left"/>
                      </w:pPr>
                      <w:r>
                        <w:rPr>
                          <w:sz w:val="16"/>
                        </w:rPr>
                        <w:t>-</w:t>
                      </w:r>
                    </w:p>
                  </w:txbxContent>
                </v:textbox>
              </v:rect>
              <v:rect id="Rectangle 25059" o:spid="_x0000_s1094" style="position:absolute;left:55849;top:4269;width:3611;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" filled="f" stroked="f">
                <v:textbox inset="0,0,0,0">
                  <w:txbxContent>
                    <w:p w14:paraId="0AB1D908" w14:textId="77777777" w:rsidR="003B64C3" w:rsidRDefault="006436BD">
                      <w:pPr>
                        <w:spacing w:after="160" w:line="259" w:lineRule="auto"/>
                        <w:ind w:left="0" w:right="0"/>
                        <w:jc w:val="left"/>
                      </w:pPr>
                      <w:r>
                        <w:rPr>
                          <w:sz w:val="16"/>
                        </w:rPr>
                        <w:t>ET 02</w:t>
                      </w:r>
                    </w:p>
                  </w:txbxContent>
                </v:textbox>
              </v:rect>
              <v:rect id="Rectangle 25060" o:spid="_x0000_s1095" style="position:absolute;left:58561;top:4269;width:756;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" filled="f" stroked="f">
                <v:textbox inset="0,0,0,0">
                  <w:txbxContent>
                    <w:p w14:paraId="19AB8A33" w14:textId="77777777" w:rsidR="003B64C3" w:rsidRDefault="006436BD">
                      <w:pPr>
                        <w:spacing w:after="160" w:line="259" w:lineRule="auto"/>
                        <w:ind w:left="0" w:right="0"/>
                        <w:jc w:val="left"/>
                      </w:pPr>
                      <w:r>
                        <w:rPr>
                          <w:sz w:val="16"/>
                        </w:rPr>
                        <w:t>1</w:t>
                      </w:r>
                    </w:p>
                  </w:txbxContent>
                </v:textbox>
              </v:rect>
              <v:rect id="Rectangle 25061" o:spid="_x0000_s1096" style="position:absolute;left:59110;top:4269;width:377;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" filled="f" stroked="f">
                <v:textbox inset="0,0,0,0">
                  <w:txbxContent>
                    <w:p w14:paraId="38B92E0C" w14:textId="77777777" w:rsidR="003B64C3" w:rsidRDefault="006436BD">
                      <w:pPr>
                        <w:spacing w:after="160" w:line="259" w:lineRule="auto"/>
                        <w:ind w:left="0" w:right="0"/>
                        <w:jc w:val="left"/>
                      </w:pPr>
                      <w:r>
                        <w:rPr>
                          <w:sz w:val="16"/>
                        </w:rPr>
                        <w:t xml:space="preserve"> </w:t>
                      </w:r>
                    </w:p>
                  </w:txbxContent>
                </v:textbox>
              </v:rect>
              <v:rect id="Rectangle 25069" o:spid="_x0000_s1097" style="position:absolute;left:56062;top:5824;width:4064;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" filled="f" stroked="f">
                <v:textbox inset="0,0,0,0">
                  <w:txbxContent>
                    <w:p w14:paraId="2A7AAF56" w14:textId="77777777" w:rsidR="003B64C3" w:rsidRDefault="006436BD">
                      <w:pPr>
                        <w:spacing w:after="160" w:line="259" w:lineRule="auto"/>
                        <w:ind w:left="0" w:right="0"/>
                        <w:jc w:val="left"/>
                      </w:pPr>
                      <w:r>
                        <w:rPr>
                          <w:sz w:val="16"/>
                        </w:rPr>
                        <w:t>Rev. B</w:t>
                      </w:r>
                    </w:p>
                  </w:txbxContent>
                </v:textbox>
              </v:rect>
              <v:rect id="Rectangle 25070" o:spid="_x0000_s1098" style="position:absolute;left:59110;top:5824;width:377;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" filled="f" stroked="f">
                <v:textbox inset="0,0,0,0">
                  <w:txbxContent>
                    <w:p w14:paraId="40FE89D5" w14:textId="77777777" w:rsidR="003B64C3" w:rsidRDefault="006436BD">
                      <w:pPr>
                        <w:spacing w:after="160" w:line="259" w:lineRule="auto"/>
                        <w:ind w:left="0" w:right="0"/>
                        <w:jc w:val="left"/>
                      </w:pPr>
                      <w:r>
                        <w:rPr>
                          <w:sz w:val="16"/>
                        </w:rPr>
                        <w:t xml:space="preserve"> </w:t>
                      </w:r>
                    </w:p>
                  </w:txbxContent>
                </v:textbox>
              </v:rect>
              <v:rect id="Rectangle 25071" o:spid="_x0000_s1099" style="position:absolute;left:54538;top:7378;width:4591;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" filled="f" stroked="f">
                <v:textbox inset="0,0,0,0">
                  <w:txbxContent>
                    <w:p w14:paraId="47AF8DDF" w14:textId="77777777" w:rsidR="003B64C3" w:rsidRDefault="006436BD">
                      <w:pPr>
                        <w:spacing w:after="160" w:line="259" w:lineRule="auto"/>
                        <w:ind w:left="0" w:right="0"/>
                        <w:jc w:val="left"/>
                      </w:pPr>
                      <w:r>
                        <w:rPr>
                          <w:sz w:val="16"/>
                        </w:rPr>
                        <w:t xml:space="preserve">Página </w:t>
                      </w:r>
                    </w:p>
                  </w:txbxContent>
                </v:textbox>
              </v:rect>
              <v:rect id="Rectangle 25072" o:spid="_x0000_s1100" style="position:absolute;left:57997;top:7378;width:1506;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" filled="f" stroked="f">
                <v:textbox inset="0,0,0,0">
                  <w:txbxContent>
                    <w:p w14:paraId="70D79C4B" w14:textId="77777777" w:rsidR="003B64C3" w:rsidRDefault="006436BD">
                      <w:pPr>
                        <w:spacing w:after="160" w:line="259" w:lineRule="auto"/>
                        <w:ind w:left="0" w:right="0"/>
                        <w:jc w:val="left"/>
                      </w:pPr>
                      <w:r>
                        <w:fldChar w:fldCharType="begin"/>
                      </w:r>
                      <w:r>
                        <w:instrText xml:space="preserve"> PAGE   \* MERGEFORMAT </w:instrText>
                      </w:r>
                      <w:r>
                        <w:fldChar w:fldCharType="separate"/>
                      </w:r>
                      <w:r>
                        <w:rPr>
                          <w:sz w:val="16"/>
                        </w:rPr>
                        <w:t>10</w:t>
                      </w:r>
                      <w:r>
                        <w:rPr>
                          <w:sz w:val="16"/>
                        </w:rPr>
                        <w:fldChar w:fldCharType="end"/>
                      </w:r>
                    </w:p>
                  </w:txbxContent>
                </v:textbox>
              </v:rect>
              <v:rect id="Rectangle 25073" o:spid="_x0000_s1101" style="position:absolute;left:59110;top:7536;width:307;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" filled="f" stroked="f">
                <v:textbox inset="0,0,0,0">
                  <w:txbxContent>
                    <w:p w14:paraId="37A92FF0" w14:textId="77777777" w:rsidR="003B64C3" w:rsidRDefault="006436BD">
                      <w:pPr>
                        <w:spacing w:after="160" w:line="259" w:lineRule="auto"/>
                        <w:ind w:left="0" w:right="0"/>
                        <w:jc w:val="left"/>
                      </w:pPr>
                      <w:r>
                        <w:rPr>
                          <w:rFonts w:ascii="Calibri" w:eastAsia="Calibri" w:hAnsi="Calibri" w:cs="Calibri"/>
                          <w:sz w:val="16"/>
                        </w:rPr>
                        <w:t xml:space="preserve"> </w:t>
                      </w:r>
                    </w:p>
                  </w:txbxContent>
                </v:textbox>
              </v:rect>
              <v:shape id="Shape 26674" o:spid="_x0000_s1102" style="position:absolute;top:8897;width:17162;height:91;visibility:visible;mso-wrap-style:square;v-text-anchor:top" coordsize="171627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" path="m,l1716278,r,9144l,9144,,e" fillcolor="black" stroked="f" strokeweight="0">
                <v:stroke miterlimit="83231f" joinstyle="miter"/>
                <v:path arrowok="t" textboxrect="0,0,1716278,9144"/>
              </v:shape>
              <v:shape id="Shape 26675" o:spid="_x0000_s1103" style="position:absolute;left:17072;top:8897;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" path="m,l9144,r,9144l,9144,,e" fillcolor="black" stroked="f" strokeweight="0">
                <v:stroke miterlimit="83231f" joinstyle="miter"/>
                <v:path arrowok="t" textboxrect="0,0,9144,9144"/>
              </v:shape>
              <v:shape id="Shape 26676" o:spid="_x0000_s1104" style="position:absolute;left:17133;top:8897;width:25240;height:91;visibility:visible;mso-wrap-style:square;v-text-anchor:top" coordsize="252399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" path="m,l2523998,r,9144l,9144,,e" fillcolor="black" stroked="f" strokeweight="0">
                <v:stroke miterlimit="83231f" joinstyle="miter"/>
                <v:path arrowok="t" textboxrect="0,0,2523998,9144"/>
              </v:shape>
              <v:shape id="Shape 26677" o:spid="_x0000_s1105" style="position:absolute;left:42281;top:8897;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" path="m,l9144,r,9144l,9144,,e" fillcolor="black" stroked="f" strokeweight="0">
                <v:stroke miterlimit="83231f" joinstyle="miter"/>
                <v:path arrowok="t" textboxrect="0,0,9144,9144"/>
              </v:shape>
              <v:shape id="Shape 26678" o:spid="_x0000_s1106" style="position:absolute;left:42342;top:8897;width:18352;height:91;visibility:visible;mso-wrap-style:square;v-text-anchor:top" coordsize="183515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" path="m,l1835150,r,9144l,9144,,e" fillcolor="black" stroked="f" strokeweight="0">
                <v:stroke miterlimit="83231f" joinstyle="miter"/>
                <v:path arrowok="t" textboxrect="0,0,1835150,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042" o:spid="_x0000_s1107" type="#_x0000_t75" style="position:absolute;left:772;top:1716;width:12192;height:50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">
                <v:imagedata r:id="rId2" o:title=""/>
              </v:shape>
              <w10:wrap type="square" anchorx="page" anchory="page"/>
            </v:group>
          </w:pict>
        </mc:Fallback>
      </mc:AlternateContent>
    </w:r>
    <w:r>
      <w:rPr>
        <w:rFonts w:ascii="Calibri" w:eastAsia="Calibri" w:hAnsi="Calibri" w:cs="Calibri"/>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43" w:type="dxa"/>
      <w:jc w:val="center"/>
      <w:tblBorders>
        <w:bottom w:val="single" w:sz="4" w:space="0" w:color="auto"/>
      </w:tblBorders>
      <w:tblLook w:val="04A0" w:firstRow="1" w:lastRow="0" w:firstColumn="1" w:lastColumn="0" w:noHBand="0" w:noVBand="1"/>
    </w:tblPr>
    <w:tblGrid>
      <w:gridCol w:w="2689"/>
      <w:gridCol w:w="3969"/>
      <w:gridCol w:w="2885"/>
    </w:tblGrid>
    <w:tr w:rsidR="00461FA3" w:rsidRPr="00461FA3" w14:paraId="495BDC83" w14:textId="77777777" w:rsidTr="00953DAC">
      <w:trPr>
        <w:trHeight w:val="603"/>
        <w:jc w:val="center"/>
      </w:trPr>
      <w:tc>
        <w:tcPr>
          <w:tcW w:w="2689" w:type="dxa"/>
        </w:tcPr>
        <w:p w14:paraId="54484994" w14:textId="77777777" w:rsidR="00461FA3" w:rsidRPr="00461FA3" w:rsidRDefault="00461FA3" w:rsidP="00461FA3">
          <w:pPr>
            <w:pStyle w:val="Encabezado"/>
            <w:tabs>
              <w:tab w:val="right" w:pos="9900"/>
            </w:tabs>
            <w:ind w:left="0"/>
            <w:jc w:val="left"/>
            <w:rPr>
              <w:rFonts w:ascii="Arial" w:hAnsi="Arial" w:cs="Arial"/>
              <w:b/>
              <w:sz w:val="16"/>
              <w:szCs w:val="16"/>
              <w:lang w:val="es-ES"/>
            </w:rPr>
          </w:pPr>
          <w:r w:rsidRPr="00461FA3">
            <w:rPr>
              <w:rFonts w:ascii="Arial" w:hAnsi="Arial" w:cs="Arial"/>
              <w:noProof/>
            </w:rPr>
            <w:drawing>
              <wp:anchor distT="0" distB="0" distL="114300" distR="114300" simplePos="0" relativeHeight="251658242" behindDoc="1" locked="0" layoutInCell="1" allowOverlap="1" wp14:anchorId="299D4D22" wp14:editId="12A4E7AC">
                <wp:simplePos x="0" y="0"/>
                <wp:positionH relativeFrom="column">
                  <wp:posOffset>86264</wp:posOffset>
                </wp:positionH>
                <wp:positionV relativeFrom="paragraph">
                  <wp:posOffset>83329</wp:posOffset>
                </wp:positionV>
                <wp:extent cx="1219200" cy="504825"/>
                <wp:effectExtent l="0" t="0" r="0" b="9525"/>
                <wp:wrapThrough wrapText="bothSides">
                  <wp:wrapPolygon edited="0">
                    <wp:start x="0" y="0"/>
                    <wp:lineTo x="0" y="21192"/>
                    <wp:lineTo x="21263" y="21192"/>
                    <wp:lineTo x="21263" y="0"/>
                    <wp:lineTo x="0" y="0"/>
                  </wp:wrapPolygon>
                </wp:wrapThrough>
                <wp:docPr id="1327716261"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504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69" w:type="dxa"/>
          <w:vAlign w:val="center"/>
        </w:tcPr>
        <w:p w14:paraId="743B9538" w14:textId="77777777" w:rsidR="00461FA3" w:rsidRPr="00461FA3" w:rsidRDefault="00461FA3" w:rsidP="00461FA3">
          <w:pPr>
            <w:pStyle w:val="Encabezado"/>
            <w:tabs>
              <w:tab w:val="right" w:pos="9900"/>
            </w:tabs>
            <w:ind w:left="310" w:right="323"/>
            <w:jc w:val="center"/>
            <w:rPr>
              <w:rFonts w:ascii="Arial" w:hAnsi="Arial" w:cs="Arial"/>
              <w:szCs w:val="22"/>
              <w:lang w:val="pt-BR"/>
            </w:rPr>
          </w:pPr>
          <w:r w:rsidRPr="00461FA3">
            <w:rPr>
              <w:rFonts w:ascii="Arial" w:hAnsi="Arial" w:cs="Arial"/>
              <w:sz w:val="18"/>
              <w:szCs w:val="18"/>
              <w:lang w:val="pt-BR"/>
            </w:rPr>
            <w:t xml:space="preserve">NUEVO </w:t>
          </w:r>
          <w:proofErr w:type="spellStart"/>
          <w:r w:rsidRPr="00461FA3">
            <w:rPr>
              <w:rFonts w:ascii="Arial" w:hAnsi="Arial" w:cs="Arial"/>
              <w:sz w:val="18"/>
              <w:szCs w:val="18"/>
              <w:lang w:val="pt-BR"/>
            </w:rPr>
            <w:t>REACTOR</w:t>
          </w:r>
          <w:proofErr w:type="spellEnd"/>
          <w:r w:rsidRPr="00461FA3">
            <w:rPr>
              <w:rFonts w:ascii="Arial" w:hAnsi="Arial" w:cs="Arial"/>
              <w:sz w:val="18"/>
              <w:szCs w:val="18"/>
              <w:lang w:val="pt-BR"/>
            </w:rPr>
            <w:t xml:space="preserve"> DE LÍNEA </w:t>
          </w:r>
          <w:r w:rsidRPr="00461FA3">
            <w:rPr>
              <w:rFonts w:ascii="Arial" w:hAnsi="Arial" w:cs="Arial"/>
              <w:sz w:val="18"/>
              <w:szCs w:val="18"/>
              <w:lang w:val="pt-BR"/>
            </w:rPr>
            <w:br/>
            <w:t xml:space="preserve">1X220 kV NUEVA POZO </w:t>
          </w:r>
          <w:proofErr w:type="spellStart"/>
          <w:r w:rsidRPr="00461FA3">
            <w:rPr>
              <w:rFonts w:ascii="Arial" w:hAnsi="Arial" w:cs="Arial"/>
              <w:sz w:val="18"/>
              <w:szCs w:val="18"/>
              <w:lang w:val="pt-BR"/>
            </w:rPr>
            <w:t>ALMONTE</w:t>
          </w:r>
          <w:proofErr w:type="spellEnd"/>
          <w:r w:rsidRPr="00461FA3">
            <w:rPr>
              <w:rFonts w:ascii="Arial" w:hAnsi="Arial" w:cs="Arial"/>
              <w:sz w:val="18"/>
              <w:szCs w:val="18"/>
              <w:lang w:val="pt-BR"/>
            </w:rPr>
            <w:t>-RONCACHO, EN S/E RONCACHO</w:t>
          </w:r>
        </w:p>
      </w:tc>
      <w:tc>
        <w:tcPr>
          <w:tcW w:w="2885" w:type="dxa"/>
        </w:tcPr>
        <w:p w14:paraId="2CD8791C" w14:textId="77777777" w:rsidR="00461FA3" w:rsidRPr="00644E06" w:rsidRDefault="00461FA3" w:rsidP="00461FA3">
          <w:pPr>
            <w:pStyle w:val="Encabezado"/>
            <w:tabs>
              <w:tab w:val="right" w:pos="9900"/>
            </w:tabs>
            <w:jc w:val="right"/>
            <w:rPr>
              <w:rFonts w:ascii="Arial" w:hAnsi="Arial" w:cs="Arial"/>
              <w:b/>
              <w:sz w:val="18"/>
              <w:szCs w:val="18"/>
              <w:lang w:val="es-ES"/>
            </w:rPr>
          </w:pPr>
          <w:proofErr w:type="spellStart"/>
          <w:r w:rsidRPr="00644E06">
            <w:rPr>
              <w:rFonts w:ascii="Arial" w:hAnsi="Arial" w:cs="Arial"/>
              <w:b/>
              <w:sz w:val="18"/>
              <w:szCs w:val="18"/>
              <w:lang w:val="es-ES"/>
            </w:rPr>
            <w:t>IEB</w:t>
          </w:r>
          <w:proofErr w:type="spellEnd"/>
        </w:p>
        <w:p w14:paraId="07AAF314" w14:textId="77777777" w:rsidR="00461FA3" w:rsidRPr="00644E06" w:rsidRDefault="00461FA3" w:rsidP="00461FA3">
          <w:pPr>
            <w:pStyle w:val="Encabezado"/>
            <w:tabs>
              <w:tab w:val="right" w:pos="9900"/>
            </w:tabs>
            <w:ind w:left="0"/>
            <w:jc w:val="right"/>
            <w:rPr>
              <w:rFonts w:ascii="Arial" w:hAnsi="Arial" w:cs="Arial"/>
              <w:sz w:val="18"/>
              <w:szCs w:val="18"/>
              <w:lang w:val="es-CO"/>
            </w:rPr>
          </w:pPr>
          <w:r w:rsidRPr="00644E06">
            <w:rPr>
              <w:rFonts w:ascii="Arial" w:hAnsi="Arial" w:cs="Arial"/>
              <w:sz w:val="18"/>
              <w:szCs w:val="18"/>
              <w:lang w:val="es-CO"/>
            </w:rPr>
            <w:t>Especificación técnica Pararrayos Reactor de Neutro</w:t>
          </w:r>
        </w:p>
        <w:p w14:paraId="443BF9D1" w14:textId="77777777" w:rsidR="00461FA3" w:rsidRPr="00461FA3" w:rsidRDefault="00461FA3" w:rsidP="00461FA3">
          <w:pPr>
            <w:pStyle w:val="Encabezado"/>
            <w:tabs>
              <w:tab w:val="right" w:pos="9900"/>
            </w:tabs>
            <w:ind w:left="0"/>
            <w:jc w:val="right"/>
            <w:rPr>
              <w:rFonts w:ascii="Arial" w:hAnsi="Arial" w:cs="Arial"/>
              <w:sz w:val="16"/>
              <w:szCs w:val="16"/>
              <w:lang w:val="es-CO"/>
            </w:rPr>
          </w:pPr>
          <w:r w:rsidRPr="00461FA3">
            <w:rPr>
              <w:rFonts w:ascii="Arial" w:hAnsi="Arial" w:cs="Arial"/>
              <w:sz w:val="16"/>
              <w:szCs w:val="16"/>
              <w:lang w:val="es-CO"/>
            </w:rPr>
            <w:t>ENG-OA-RON-SE-EL-ET-0</w:t>
          </w:r>
          <w:r>
            <w:rPr>
              <w:rFonts w:ascii="Arial" w:hAnsi="Arial" w:cs="Arial"/>
              <w:sz w:val="16"/>
              <w:szCs w:val="16"/>
              <w:lang w:val="es-CO"/>
            </w:rPr>
            <w:t>27</w:t>
          </w:r>
        </w:p>
        <w:p w14:paraId="4BEB9F91" w14:textId="6CDE58E2" w:rsidR="00461FA3" w:rsidRPr="00461FA3" w:rsidRDefault="00461FA3" w:rsidP="00461FA3">
          <w:pPr>
            <w:pStyle w:val="Encabezado"/>
            <w:tabs>
              <w:tab w:val="right" w:pos="9900"/>
            </w:tabs>
            <w:jc w:val="right"/>
            <w:rPr>
              <w:rFonts w:ascii="Arial" w:hAnsi="Arial" w:cs="Arial"/>
              <w:bCs/>
              <w:sz w:val="16"/>
              <w:szCs w:val="16"/>
              <w:lang w:val="es-ES"/>
            </w:rPr>
          </w:pPr>
          <w:r w:rsidRPr="00461FA3">
            <w:rPr>
              <w:rFonts w:ascii="Arial" w:hAnsi="Arial" w:cs="Arial"/>
              <w:bCs/>
              <w:sz w:val="16"/>
              <w:szCs w:val="16"/>
              <w:lang w:val="es-ES"/>
            </w:rPr>
            <w:t>Rev.</w:t>
          </w:r>
          <w:r w:rsidR="00EC15EF">
            <w:rPr>
              <w:rFonts w:ascii="Arial" w:hAnsi="Arial" w:cs="Arial"/>
              <w:bCs/>
              <w:sz w:val="16"/>
              <w:szCs w:val="16"/>
              <w:lang w:val="es-ES"/>
            </w:rPr>
            <w:t>0</w:t>
          </w:r>
        </w:p>
        <w:p w14:paraId="295552F2" w14:textId="77777777" w:rsidR="00461FA3" w:rsidRPr="00461FA3" w:rsidRDefault="00461FA3" w:rsidP="00461FA3">
          <w:pPr>
            <w:pStyle w:val="Encabezado"/>
            <w:tabs>
              <w:tab w:val="center" w:pos="1476"/>
              <w:tab w:val="center" w:pos="4342"/>
              <w:tab w:val="right" w:pos="9900"/>
            </w:tabs>
            <w:jc w:val="right"/>
            <w:rPr>
              <w:rFonts w:ascii="Arial" w:hAnsi="Arial" w:cs="Arial"/>
              <w:sz w:val="16"/>
              <w:szCs w:val="16"/>
              <w:lang w:val="en-US"/>
            </w:rPr>
          </w:pPr>
          <w:r w:rsidRPr="00461FA3">
            <w:rPr>
              <w:rFonts w:ascii="Arial" w:hAnsi="Arial" w:cs="Arial"/>
              <w:bCs/>
              <w:sz w:val="16"/>
              <w:szCs w:val="16"/>
              <w:lang w:val="es-ES"/>
            </w:rPr>
            <w:t xml:space="preserve">Página </w:t>
          </w:r>
          <w:r w:rsidRPr="00461FA3">
            <w:rPr>
              <w:rFonts w:ascii="Arial" w:hAnsi="Arial" w:cs="Arial"/>
              <w:bCs/>
              <w:sz w:val="16"/>
              <w:szCs w:val="16"/>
              <w:lang w:val="es-ES"/>
            </w:rPr>
            <w:fldChar w:fldCharType="begin"/>
          </w:r>
          <w:r w:rsidRPr="00461FA3">
            <w:rPr>
              <w:rFonts w:ascii="Arial" w:hAnsi="Arial" w:cs="Arial"/>
              <w:bCs/>
              <w:sz w:val="16"/>
              <w:szCs w:val="16"/>
              <w:lang w:val="es-ES"/>
            </w:rPr>
            <w:instrText xml:space="preserve"> PAGE </w:instrText>
          </w:r>
          <w:r w:rsidRPr="00461FA3">
            <w:rPr>
              <w:rFonts w:ascii="Arial" w:hAnsi="Arial" w:cs="Arial"/>
              <w:bCs/>
              <w:sz w:val="16"/>
              <w:szCs w:val="16"/>
              <w:lang w:val="es-ES"/>
            </w:rPr>
            <w:fldChar w:fldCharType="separate"/>
          </w:r>
          <w:r w:rsidRPr="00461FA3">
            <w:rPr>
              <w:rFonts w:ascii="Arial" w:hAnsi="Arial" w:cs="Arial"/>
              <w:bCs/>
              <w:sz w:val="16"/>
              <w:szCs w:val="16"/>
              <w:lang w:val="es-ES"/>
            </w:rPr>
            <w:t>15</w:t>
          </w:r>
          <w:r w:rsidRPr="00461FA3">
            <w:rPr>
              <w:rFonts w:ascii="Arial" w:hAnsi="Arial" w:cs="Arial"/>
              <w:bCs/>
              <w:sz w:val="16"/>
              <w:szCs w:val="16"/>
              <w:lang w:val="es-ES"/>
            </w:rPr>
            <w:fldChar w:fldCharType="end"/>
          </w:r>
        </w:p>
      </w:tc>
    </w:tr>
  </w:tbl>
  <w:p w14:paraId="64277C2F" w14:textId="77777777" w:rsidR="00461FA3" w:rsidRDefault="00461FA3" w:rsidP="00461FA3">
    <w:pPr>
      <w:spacing w:after="0" w:line="259" w:lineRule="auto"/>
      <w:ind w:left="0" w:right="-155"/>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E294A"/>
    <w:multiLevelType w:val="hybridMultilevel"/>
    <w:tmpl w:val="84728764"/>
    <w:lvl w:ilvl="0" w:tplc="340A0001">
      <w:start w:val="1"/>
      <w:numFmt w:val="bullet"/>
      <w:lvlText w:val=""/>
      <w:lvlJc w:val="left"/>
      <w:pPr>
        <w:ind w:left="927" w:hanging="360"/>
      </w:pPr>
      <w:rPr>
        <w:rFonts w:ascii="Symbol" w:hAnsi="Symbol" w:hint="default"/>
      </w:rPr>
    </w:lvl>
    <w:lvl w:ilvl="1" w:tplc="9FE22CD4">
      <w:numFmt w:val="bullet"/>
      <w:lvlText w:val="•"/>
      <w:lvlJc w:val="left"/>
      <w:pPr>
        <w:ind w:left="1647" w:hanging="360"/>
      </w:pPr>
      <w:rPr>
        <w:rFonts w:ascii="Arial" w:eastAsia="Calibri" w:hAnsi="Arial" w:cs="Arial" w:hint="default"/>
      </w:rPr>
    </w:lvl>
    <w:lvl w:ilvl="2" w:tplc="340A0005" w:tentative="1">
      <w:start w:val="1"/>
      <w:numFmt w:val="bullet"/>
      <w:lvlText w:val=""/>
      <w:lvlJc w:val="left"/>
      <w:pPr>
        <w:ind w:left="2367" w:hanging="360"/>
      </w:pPr>
      <w:rPr>
        <w:rFonts w:ascii="Wingdings" w:hAnsi="Wingdings" w:hint="default"/>
      </w:rPr>
    </w:lvl>
    <w:lvl w:ilvl="3" w:tplc="340A0001" w:tentative="1">
      <w:start w:val="1"/>
      <w:numFmt w:val="bullet"/>
      <w:lvlText w:val=""/>
      <w:lvlJc w:val="left"/>
      <w:pPr>
        <w:ind w:left="3087" w:hanging="360"/>
      </w:pPr>
      <w:rPr>
        <w:rFonts w:ascii="Symbol" w:hAnsi="Symbol" w:hint="default"/>
      </w:rPr>
    </w:lvl>
    <w:lvl w:ilvl="4" w:tplc="340A0003" w:tentative="1">
      <w:start w:val="1"/>
      <w:numFmt w:val="bullet"/>
      <w:lvlText w:val="o"/>
      <w:lvlJc w:val="left"/>
      <w:pPr>
        <w:ind w:left="3807" w:hanging="360"/>
      </w:pPr>
      <w:rPr>
        <w:rFonts w:ascii="Courier New" w:hAnsi="Courier New" w:cs="Courier New" w:hint="default"/>
      </w:rPr>
    </w:lvl>
    <w:lvl w:ilvl="5" w:tplc="340A0005" w:tentative="1">
      <w:start w:val="1"/>
      <w:numFmt w:val="bullet"/>
      <w:lvlText w:val=""/>
      <w:lvlJc w:val="left"/>
      <w:pPr>
        <w:ind w:left="4527" w:hanging="360"/>
      </w:pPr>
      <w:rPr>
        <w:rFonts w:ascii="Wingdings" w:hAnsi="Wingdings" w:hint="default"/>
      </w:rPr>
    </w:lvl>
    <w:lvl w:ilvl="6" w:tplc="340A0001" w:tentative="1">
      <w:start w:val="1"/>
      <w:numFmt w:val="bullet"/>
      <w:lvlText w:val=""/>
      <w:lvlJc w:val="left"/>
      <w:pPr>
        <w:ind w:left="5247" w:hanging="360"/>
      </w:pPr>
      <w:rPr>
        <w:rFonts w:ascii="Symbol" w:hAnsi="Symbol" w:hint="default"/>
      </w:rPr>
    </w:lvl>
    <w:lvl w:ilvl="7" w:tplc="340A0003" w:tentative="1">
      <w:start w:val="1"/>
      <w:numFmt w:val="bullet"/>
      <w:lvlText w:val="o"/>
      <w:lvlJc w:val="left"/>
      <w:pPr>
        <w:ind w:left="5967" w:hanging="360"/>
      </w:pPr>
      <w:rPr>
        <w:rFonts w:ascii="Courier New" w:hAnsi="Courier New" w:cs="Courier New" w:hint="default"/>
      </w:rPr>
    </w:lvl>
    <w:lvl w:ilvl="8" w:tplc="340A0005" w:tentative="1">
      <w:start w:val="1"/>
      <w:numFmt w:val="bullet"/>
      <w:lvlText w:val=""/>
      <w:lvlJc w:val="left"/>
      <w:pPr>
        <w:ind w:left="6687" w:hanging="360"/>
      </w:pPr>
      <w:rPr>
        <w:rFonts w:ascii="Wingdings" w:hAnsi="Wingdings" w:hint="default"/>
      </w:rPr>
    </w:lvl>
  </w:abstractNum>
  <w:abstractNum w:abstractNumId="1" w15:restartNumberingAfterBreak="0">
    <w:nsid w:val="0D76275E"/>
    <w:multiLevelType w:val="hybridMultilevel"/>
    <w:tmpl w:val="450C2A0A"/>
    <w:lvl w:ilvl="0" w:tplc="3AD8E7E6">
      <w:start w:val="1"/>
      <w:numFmt w:val="bullet"/>
      <w:pStyle w:val="Im3Vietanormal1"/>
      <w:lvlText w:val=""/>
      <w:lvlJc w:val="left"/>
      <w:pPr>
        <w:ind w:left="1146" w:hanging="360"/>
      </w:pPr>
      <w:rPr>
        <w:rFonts w:ascii="Symbol" w:hAnsi="Symbol" w:hint="default"/>
      </w:rPr>
    </w:lvl>
    <w:lvl w:ilvl="1" w:tplc="9C2E2A8E">
      <w:numFmt w:val="bullet"/>
      <w:lvlText w:val="·"/>
      <w:lvlJc w:val="left"/>
      <w:pPr>
        <w:ind w:left="1866" w:hanging="360"/>
      </w:pPr>
      <w:rPr>
        <w:rFonts w:ascii="Calibri Light" w:eastAsia="Calibri" w:hAnsi="Calibri Light" w:cs="Calibri Light"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2" w15:restartNumberingAfterBreak="0">
    <w:nsid w:val="12016777"/>
    <w:multiLevelType w:val="hybridMultilevel"/>
    <w:tmpl w:val="08A642FA"/>
    <w:lvl w:ilvl="0" w:tplc="001A5898">
      <w:start w:val="1"/>
      <w:numFmt w:val="decimal"/>
      <w:lvlText w:val="%1."/>
      <w:lvlJc w:val="left"/>
      <w:pPr>
        <w:ind w:left="1020" w:hanging="360"/>
      </w:pPr>
    </w:lvl>
    <w:lvl w:ilvl="1" w:tplc="38ACAE5C">
      <w:start w:val="1"/>
      <w:numFmt w:val="decimal"/>
      <w:lvlText w:val="%2."/>
      <w:lvlJc w:val="left"/>
      <w:pPr>
        <w:ind w:left="1020" w:hanging="360"/>
      </w:pPr>
    </w:lvl>
    <w:lvl w:ilvl="2" w:tplc="A5FC1E1C">
      <w:start w:val="1"/>
      <w:numFmt w:val="decimal"/>
      <w:lvlText w:val="%3."/>
      <w:lvlJc w:val="left"/>
      <w:pPr>
        <w:ind w:left="1020" w:hanging="360"/>
      </w:pPr>
    </w:lvl>
    <w:lvl w:ilvl="3" w:tplc="6B3E8C1E">
      <w:start w:val="1"/>
      <w:numFmt w:val="decimal"/>
      <w:lvlText w:val="%4."/>
      <w:lvlJc w:val="left"/>
      <w:pPr>
        <w:ind w:left="1020" w:hanging="360"/>
      </w:pPr>
    </w:lvl>
    <w:lvl w:ilvl="4" w:tplc="DD6C3C48">
      <w:start w:val="1"/>
      <w:numFmt w:val="decimal"/>
      <w:lvlText w:val="%5."/>
      <w:lvlJc w:val="left"/>
      <w:pPr>
        <w:ind w:left="1020" w:hanging="360"/>
      </w:pPr>
    </w:lvl>
    <w:lvl w:ilvl="5" w:tplc="0E1E0646">
      <w:start w:val="1"/>
      <w:numFmt w:val="decimal"/>
      <w:lvlText w:val="%6."/>
      <w:lvlJc w:val="left"/>
      <w:pPr>
        <w:ind w:left="1020" w:hanging="360"/>
      </w:pPr>
    </w:lvl>
    <w:lvl w:ilvl="6" w:tplc="25BA9FC6">
      <w:start w:val="1"/>
      <w:numFmt w:val="decimal"/>
      <w:lvlText w:val="%7."/>
      <w:lvlJc w:val="left"/>
      <w:pPr>
        <w:ind w:left="1020" w:hanging="360"/>
      </w:pPr>
    </w:lvl>
    <w:lvl w:ilvl="7" w:tplc="0B728FA0">
      <w:start w:val="1"/>
      <w:numFmt w:val="decimal"/>
      <w:lvlText w:val="%8."/>
      <w:lvlJc w:val="left"/>
      <w:pPr>
        <w:ind w:left="1020" w:hanging="360"/>
      </w:pPr>
    </w:lvl>
    <w:lvl w:ilvl="8" w:tplc="653E7C48">
      <w:start w:val="1"/>
      <w:numFmt w:val="decimal"/>
      <w:lvlText w:val="%9."/>
      <w:lvlJc w:val="left"/>
      <w:pPr>
        <w:ind w:left="1020" w:hanging="360"/>
      </w:pPr>
    </w:lvl>
  </w:abstractNum>
  <w:abstractNum w:abstractNumId="3" w15:restartNumberingAfterBreak="0">
    <w:nsid w:val="13FE2C20"/>
    <w:multiLevelType w:val="hybridMultilevel"/>
    <w:tmpl w:val="2A52FCC2"/>
    <w:lvl w:ilvl="0" w:tplc="36663CCE">
      <w:start w:val="1"/>
      <w:numFmt w:val="bullet"/>
      <w:lvlText w:val="•"/>
      <w:lvlJc w:val="left"/>
      <w:pPr>
        <w:ind w:left="3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E0EFC64">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BDAC0EC">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CF6EABE">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8052C2">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2182F12">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6AC1C98">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EBAB856">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3C45160">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B176808"/>
    <w:multiLevelType w:val="hybridMultilevel"/>
    <w:tmpl w:val="F3F6A82A"/>
    <w:lvl w:ilvl="0" w:tplc="A8B48A24">
      <w:start w:val="6"/>
      <w:numFmt w:val="bullet"/>
      <w:lvlText w:val="-"/>
      <w:lvlJc w:val="left"/>
      <w:pPr>
        <w:ind w:left="1287" w:hanging="360"/>
      </w:pPr>
      <w:rPr>
        <w:rFonts w:ascii="Calibri" w:eastAsia="Times New Roman" w:hAnsi="Calibri" w:cs="Calibri"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5" w15:restartNumberingAfterBreak="0">
    <w:nsid w:val="2093503D"/>
    <w:multiLevelType w:val="hybridMultilevel"/>
    <w:tmpl w:val="FF68BD06"/>
    <w:lvl w:ilvl="0" w:tplc="199A93A8">
      <w:start w:val="1"/>
      <w:numFmt w:val="decimal"/>
      <w:lvlText w:val="%1."/>
      <w:lvlJc w:val="left"/>
      <w:pPr>
        <w:ind w:left="720" w:hanging="360"/>
      </w:pPr>
    </w:lvl>
    <w:lvl w:ilvl="1" w:tplc="2AF0A594">
      <w:start w:val="1"/>
      <w:numFmt w:val="decimal"/>
      <w:lvlText w:val="%2."/>
      <w:lvlJc w:val="left"/>
      <w:pPr>
        <w:ind w:left="720" w:hanging="360"/>
      </w:pPr>
    </w:lvl>
    <w:lvl w:ilvl="2" w:tplc="94D07AA6">
      <w:start w:val="1"/>
      <w:numFmt w:val="decimal"/>
      <w:lvlText w:val="%3."/>
      <w:lvlJc w:val="left"/>
      <w:pPr>
        <w:ind w:left="720" w:hanging="360"/>
      </w:pPr>
    </w:lvl>
    <w:lvl w:ilvl="3" w:tplc="D60E7824">
      <w:start w:val="1"/>
      <w:numFmt w:val="decimal"/>
      <w:lvlText w:val="%4."/>
      <w:lvlJc w:val="left"/>
      <w:pPr>
        <w:ind w:left="720" w:hanging="360"/>
      </w:pPr>
    </w:lvl>
    <w:lvl w:ilvl="4" w:tplc="622CB900">
      <w:start w:val="1"/>
      <w:numFmt w:val="decimal"/>
      <w:lvlText w:val="%5."/>
      <w:lvlJc w:val="left"/>
      <w:pPr>
        <w:ind w:left="720" w:hanging="360"/>
      </w:pPr>
    </w:lvl>
    <w:lvl w:ilvl="5" w:tplc="D8DCFD1C">
      <w:start w:val="1"/>
      <w:numFmt w:val="decimal"/>
      <w:lvlText w:val="%6."/>
      <w:lvlJc w:val="left"/>
      <w:pPr>
        <w:ind w:left="720" w:hanging="360"/>
      </w:pPr>
    </w:lvl>
    <w:lvl w:ilvl="6" w:tplc="BC5484C4">
      <w:start w:val="1"/>
      <w:numFmt w:val="decimal"/>
      <w:lvlText w:val="%7."/>
      <w:lvlJc w:val="left"/>
      <w:pPr>
        <w:ind w:left="720" w:hanging="360"/>
      </w:pPr>
    </w:lvl>
    <w:lvl w:ilvl="7" w:tplc="CBC4D3FE">
      <w:start w:val="1"/>
      <w:numFmt w:val="decimal"/>
      <w:lvlText w:val="%8."/>
      <w:lvlJc w:val="left"/>
      <w:pPr>
        <w:ind w:left="720" w:hanging="360"/>
      </w:pPr>
    </w:lvl>
    <w:lvl w:ilvl="8" w:tplc="793EC618">
      <w:start w:val="1"/>
      <w:numFmt w:val="decimal"/>
      <w:lvlText w:val="%9."/>
      <w:lvlJc w:val="left"/>
      <w:pPr>
        <w:ind w:left="720" w:hanging="360"/>
      </w:pPr>
    </w:lvl>
  </w:abstractNum>
  <w:abstractNum w:abstractNumId="6" w15:restartNumberingAfterBreak="0">
    <w:nsid w:val="22374FB4"/>
    <w:multiLevelType w:val="hybridMultilevel"/>
    <w:tmpl w:val="87FA055A"/>
    <w:lvl w:ilvl="0" w:tplc="04090001">
      <w:start w:val="1"/>
      <w:numFmt w:val="bullet"/>
      <w:pStyle w:val="Parrafolistavieta"/>
      <w:lvlText w:val=""/>
      <w:lvlJc w:val="left"/>
      <w:pPr>
        <w:ind w:left="927" w:hanging="360"/>
      </w:pPr>
      <w:rPr>
        <w:rFonts w:ascii="Symbol" w:hAnsi="Symbol" w:hint="default"/>
      </w:rPr>
    </w:lvl>
    <w:lvl w:ilvl="1" w:tplc="04090003">
      <w:start w:val="1"/>
      <w:numFmt w:val="bullet"/>
      <w:lvlText w:val=""/>
      <w:lvlJc w:val="left"/>
      <w:pPr>
        <w:ind w:left="-1614" w:hanging="360"/>
      </w:pPr>
      <w:rPr>
        <w:rFonts w:ascii="Symbol" w:hAnsi="Symbol" w:hint="default"/>
      </w:rPr>
    </w:lvl>
    <w:lvl w:ilvl="2" w:tplc="240A0003">
      <w:start w:val="1"/>
      <w:numFmt w:val="bullet"/>
      <w:lvlText w:val="o"/>
      <w:lvlJc w:val="left"/>
      <w:pPr>
        <w:ind w:left="-714" w:hanging="360"/>
      </w:pPr>
      <w:rPr>
        <w:rFonts w:ascii="Courier New" w:hAnsi="Courier New" w:cs="Courier New" w:hint="default"/>
      </w:rPr>
    </w:lvl>
    <w:lvl w:ilvl="3" w:tplc="04090001" w:tentative="1">
      <w:start w:val="1"/>
      <w:numFmt w:val="decimal"/>
      <w:lvlText w:val="%4."/>
      <w:lvlJc w:val="left"/>
      <w:pPr>
        <w:ind w:left="-174" w:hanging="360"/>
      </w:pPr>
    </w:lvl>
    <w:lvl w:ilvl="4" w:tplc="04090003" w:tentative="1">
      <w:start w:val="1"/>
      <w:numFmt w:val="lowerLetter"/>
      <w:lvlText w:val="%5."/>
      <w:lvlJc w:val="left"/>
      <w:pPr>
        <w:ind w:left="546" w:hanging="360"/>
      </w:pPr>
    </w:lvl>
    <w:lvl w:ilvl="5" w:tplc="04090005" w:tentative="1">
      <w:start w:val="1"/>
      <w:numFmt w:val="lowerRoman"/>
      <w:lvlText w:val="%6."/>
      <w:lvlJc w:val="right"/>
      <w:pPr>
        <w:ind w:left="1266" w:hanging="180"/>
      </w:pPr>
    </w:lvl>
    <w:lvl w:ilvl="6" w:tplc="04090001" w:tentative="1">
      <w:start w:val="1"/>
      <w:numFmt w:val="decimal"/>
      <w:lvlText w:val="%7."/>
      <w:lvlJc w:val="left"/>
      <w:pPr>
        <w:ind w:left="1986" w:hanging="360"/>
      </w:pPr>
    </w:lvl>
    <w:lvl w:ilvl="7" w:tplc="04090003" w:tentative="1">
      <w:start w:val="1"/>
      <w:numFmt w:val="lowerLetter"/>
      <w:lvlText w:val="%8."/>
      <w:lvlJc w:val="left"/>
      <w:pPr>
        <w:ind w:left="2706" w:hanging="360"/>
      </w:pPr>
    </w:lvl>
    <w:lvl w:ilvl="8" w:tplc="04090005" w:tentative="1">
      <w:start w:val="1"/>
      <w:numFmt w:val="lowerRoman"/>
      <w:lvlText w:val="%9."/>
      <w:lvlJc w:val="right"/>
      <w:pPr>
        <w:ind w:left="3426" w:hanging="180"/>
      </w:pPr>
    </w:lvl>
  </w:abstractNum>
  <w:abstractNum w:abstractNumId="7" w15:restartNumberingAfterBreak="0">
    <w:nsid w:val="2414408A"/>
    <w:multiLevelType w:val="multilevel"/>
    <w:tmpl w:val="F9F6EC8C"/>
    <w:lvl w:ilvl="0">
      <w:start w:val="1"/>
      <w:numFmt w:val="decimal"/>
      <w:pStyle w:val="Ttulo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pStyle w:val="Ttulo2"/>
      <w:lvlText w:val="%1.%2"/>
      <w:lvlJc w:val="left"/>
      <w:pPr>
        <w:ind w:left="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decimal"/>
      <w:pStyle w:val="Ttulo3"/>
      <w:lvlText w:val="%1.%2.%3"/>
      <w:lvlJc w:val="left"/>
      <w:pPr>
        <w:ind w:left="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8587BB2"/>
    <w:multiLevelType w:val="hybridMultilevel"/>
    <w:tmpl w:val="5B228BEC"/>
    <w:lvl w:ilvl="0" w:tplc="60CCD938">
      <w:start w:val="1"/>
      <w:numFmt w:val="decimal"/>
      <w:lvlText w:val="%1."/>
      <w:lvlJc w:val="left"/>
      <w:pPr>
        <w:ind w:left="1020" w:hanging="360"/>
      </w:pPr>
    </w:lvl>
    <w:lvl w:ilvl="1" w:tplc="DCFEB714">
      <w:start w:val="1"/>
      <w:numFmt w:val="decimal"/>
      <w:lvlText w:val="%2."/>
      <w:lvlJc w:val="left"/>
      <w:pPr>
        <w:ind w:left="1020" w:hanging="360"/>
      </w:pPr>
    </w:lvl>
    <w:lvl w:ilvl="2" w:tplc="0478C958">
      <w:start w:val="1"/>
      <w:numFmt w:val="decimal"/>
      <w:lvlText w:val="%3."/>
      <w:lvlJc w:val="left"/>
      <w:pPr>
        <w:ind w:left="1020" w:hanging="360"/>
      </w:pPr>
    </w:lvl>
    <w:lvl w:ilvl="3" w:tplc="DBF007A4">
      <w:start w:val="1"/>
      <w:numFmt w:val="decimal"/>
      <w:lvlText w:val="%4."/>
      <w:lvlJc w:val="left"/>
      <w:pPr>
        <w:ind w:left="1020" w:hanging="360"/>
      </w:pPr>
    </w:lvl>
    <w:lvl w:ilvl="4" w:tplc="6BF29B5C">
      <w:start w:val="1"/>
      <w:numFmt w:val="decimal"/>
      <w:lvlText w:val="%5."/>
      <w:lvlJc w:val="left"/>
      <w:pPr>
        <w:ind w:left="1020" w:hanging="360"/>
      </w:pPr>
    </w:lvl>
    <w:lvl w:ilvl="5" w:tplc="C9C03F44">
      <w:start w:val="1"/>
      <w:numFmt w:val="decimal"/>
      <w:lvlText w:val="%6."/>
      <w:lvlJc w:val="left"/>
      <w:pPr>
        <w:ind w:left="1020" w:hanging="360"/>
      </w:pPr>
    </w:lvl>
    <w:lvl w:ilvl="6" w:tplc="637ABD0C">
      <w:start w:val="1"/>
      <w:numFmt w:val="decimal"/>
      <w:lvlText w:val="%7."/>
      <w:lvlJc w:val="left"/>
      <w:pPr>
        <w:ind w:left="1020" w:hanging="360"/>
      </w:pPr>
    </w:lvl>
    <w:lvl w:ilvl="7" w:tplc="15666778">
      <w:start w:val="1"/>
      <w:numFmt w:val="decimal"/>
      <w:lvlText w:val="%8."/>
      <w:lvlJc w:val="left"/>
      <w:pPr>
        <w:ind w:left="1020" w:hanging="360"/>
      </w:pPr>
    </w:lvl>
    <w:lvl w:ilvl="8" w:tplc="FD822DFC">
      <w:start w:val="1"/>
      <w:numFmt w:val="decimal"/>
      <w:lvlText w:val="%9."/>
      <w:lvlJc w:val="left"/>
      <w:pPr>
        <w:ind w:left="1020" w:hanging="360"/>
      </w:pPr>
    </w:lvl>
  </w:abstractNum>
  <w:abstractNum w:abstractNumId="9" w15:restartNumberingAfterBreak="0">
    <w:nsid w:val="2E146592"/>
    <w:multiLevelType w:val="hybridMultilevel"/>
    <w:tmpl w:val="9C04EDF4"/>
    <w:lvl w:ilvl="0" w:tplc="3BF0EC06">
      <w:start w:val="1"/>
      <w:numFmt w:val="bullet"/>
      <w:lvlText w:val="•"/>
      <w:lvlJc w:val="left"/>
      <w:pPr>
        <w:ind w:left="3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62238A8">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2C6A818">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0AC8A78">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B6A6DE2">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6BEB526">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8D67CE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A52E016">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9D23608">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8BE098C"/>
    <w:multiLevelType w:val="hybridMultilevel"/>
    <w:tmpl w:val="CF9E5B60"/>
    <w:lvl w:ilvl="0" w:tplc="F0FE03F6">
      <w:start w:val="1"/>
      <w:numFmt w:val="bullet"/>
      <w:lvlText w:val="•"/>
      <w:lvlJc w:val="left"/>
      <w:pPr>
        <w:ind w:left="6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604C506">
      <w:start w:val="1"/>
      <w:numFmt w:val="bullet"/>
      <w:lvlText w:val="o"/>
      <w:lvlJc w:val="left"/>
      <w:pPr>
        <w:ind w:left="11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384467A">
      <w:start w:val="1"/>
      <w:numFmt w:val="bullet"/>
      <w:lvlText w:val="▪"/>
      <w:lvlJc w:val="left"/>
      <w:pPr>
        <w:ind w:left="18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CD8B840">
      <w:start w:val="1"/>
      <w:numFmt w:val="bullet"/>
      <w:lvlText w:val="•"/>
      <w:lvlJc w:val="left"/>
      <w:pPr>
        <w:ind w:left="25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8AEE8FE">
      <w:start w:val="1"/>
      <w:numFmt w:val="bullet"/>
      <w:lvlText w:val="o"/>
      <w:lvlJc w:val="left"/>
      <w:pPr>
        <w:ind w:left="33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26E81B6">
      <w:start w:val="1"/>
      <w:numFmt w:val="bullet"/>
      <w:lvlText w:val="▪"/>
      <w:lvlJc w:val="left"/>
      <w:pPr>
        <w:ind w:left="40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9A8A960">
      <w:start w:val="1"/>
      <w:numFmt w:val="bullet"/>
      <w:lvlText w:val="•"/>
      <w:lvlJc w:val="left"/>
      <w:pPr>
        <w:ind w:left="47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A9CD5CC">
      <w:start w:val="1"/>
      <w:numFmt w:val="bullet"/>
      <w:lvlText w:val="o"/>
      <w:lvlJc w:val="left"/>
      <w:pPr>
        <w:ind w:left="54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4A299F6">
      <w:start w:val="1"/>
      <w:numFmt w:val="bullet"/>
      <w:lvlText w:val="▪"/>
      <w:lvlJc w:val="left"/>
      <w:pPr>
        <w:ind w:left="61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FD20CE2"/>
    <w:multiLevelType w:val="hybridMultilevel"/>
    <w:tmpl w:val="F4AC116E"/>
    <w:lvl w:ilvl="0" w:tplc="EE66413E">
      <w:start w:val="1"/>
      <w:numFmt w:val="bullet"/>
      <w:lvlText w:val="•"/>
      <w:lvlJc w:val="left"/>
      <w:pPr>
        <w:ind w:left="7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286B224">
      <w:start w:val="1"/>
      <w:numFmt w:val="bullet"/>
      <w:lvlText w:val="o"/>
      <w:lvlJc w:val="left"/>
      <w:pPr>
        <w:ind w:left="11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0DA5E00">
      <w:start w:val="1"/>
      <w:numFmt w:val="bullet"/>
      <w:lvlText w:val="▪"/>
      <w:lvlJc w:val="left"/>
      <w:pPr>
        <w:ind w:left="18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E805512">
      <w:start w:val="1"/>
      <w:numFmt w:val="bullet"/>
      <w:lvlText w:val="•"/>
      <w:lvlJc w:val="left"/>
      <w:pPr>
        <w:ind w:left="25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7AC1304">
      <w:start w:val="1"/>
      <w:numFmt w:val="bullet"/>
      <w:lvlText w:val="o"/>
      <w:lvlJc w:val="left"/>
      <w:pPr>
        <w:ind w:left="32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9160D2C">
      <w:start w:val="1"/>
      <w:numFmt w:val="bullet"/>
      <w:lvlText w:val="▪"/>
      <w:lvlJc w:val="left"/>
      <w:pPr>
        <w:ind w:left="39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030937E">
      <w:start w:val="1"/>
      <w:numFmt w:val="bullet"/>
      <w:lvlText w:val="•"/>
      <w:lvlJc w:val="left"/>
      <w:pPr>
        <w:ind w:left="47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5FE95A2">
      <w:start w:val="1"/>
      <w:numFmt w:val="bullet"/>
      <w:lvlText w:val="o"/>
      <w:lvlJc w:val="left"/>
      <w:pPr>
        <w:ind w:left="5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27891FE">
      <w:start w:val="1"/>
      <w:numFmt w:val="bullet"/>
      <w:lvlText w:val="▪"/>
      <w:lvlJc w:val="left"/>
      <w:pPr>
        <w:ind w:left="6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40CE5EFC"/>
    <w:multiLevelType w:val="hybridMultilevel"/>
    <w:tmpl w:val="8F5C4674"/>
    <w:lvl w:ilvl="0" w:tplc="5DE45216">
      <w:start w:val="1"/>
      <w:numFmt w:val="bullet"/>
      <w:pStyle w:val="Estilo4"/>
      <w:lvlText w:val="-"/>
      <w:lvlJc w:val="left"/>
      <w:pPr>
        <w:ind w:left="720" w:hanging="360"/>
      </w:pPr>
      <w:rPr>
        <w:rFonts w:ascii="Courier New" w:hAnsi="Courier New" w:hint="default"/>
      </w:rPr>
    </w:lvl>
    <w:lvl w:ilvl="1" w:tplc="340A0003">
      <w:start w:val="1"/>
      <w:numFmt w:val="bullet"/>
      <w:lvlText w:val="o"/>
      <w:lvlJc w:val="left"/>
      <w:pPr>
        <w:ind w:left="1440" w:hanging="360"/>
      </w:pPr>
      <w:rPr>
        <w:rFonts w:ascii="Courier New" w:hAnsi="Courier New" w:hint="default"/>
      </w:rPr>
    </w:lvl>
    <w:lvl w:ilvl="2" w:tplc="340A0005">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3" w15:restartNumberingAfterBreak="0">
    <w:nsid w:val="477751A4"/>
    <w:multiLevelType w:val="hybridMultilevel"/>
    <w:tmpl w:val="7D6C1266"/>
    <w:lvl w:ilvl="0" w:tplc="44668C10">
      <w:start w:val="1"/>
      <w:numFmt w:val="bullet"/>
      <w:pStyle w:val="Estilo5"/>
      <w:lvlText w:val="o"/>
      <w:lvlJc w:val="left"/>
      <w:pPr>
        <w:ind w:left="2160" w:hanging="360"/>
      </w:pPr>
      <w:rPr>
        <w:rFonts w:ascii="Courier New" w:hAnsi="Courier New" w:cs="Courier New"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14" w15:restartNumberingAfterBreak="0">
    <w:nsid w:val="4D003456"/>
    <w:multiLevelType w:val="hybridMultilevel"/>
    <w:tmpl w:val="F7A63EC2"/>
    <w:lvl w:ilvl="0" w:tplc="288625E2">
      <w:start w:val="1"/>
      <w:numFmt w:val="bullet"/>
      <w:lvlText w:val="•"/>
      <w:lvlJc w:val="left"/>
      <w:pPr>
        <w:ind w:left="5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A4C4B2A">
      <w:start w:val="1"/>
      <w:numFmt w:val="bullet"/>
      <w:lvlText w:val="o"/>
      <w:lvlJc w:val="left"/>
      <w:pPr>
        <w:ind w:left="11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66AF404">
      <w:start w:val="1"/>
      <w:numFmt w:val="bullet"/>
      <w:lvlText w:val="▪"/>
      <w:lvlJc w:val="left"/>
      <w:pPr>
        <w:ind w:left="18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09A0030">
      <w:start w:val="1"/>
      <w:numFmt w:val="bullet"/>
      <w:lvlText w:val="•"/>
      <w:lvlJc w:val="left"/>
      <w:pPr>
        <w:ind w:left="25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606ACDC">
      <w:start w:val="1"/>
      <w:numFmt w:val="bullet"/>
      <w:lvlText w:val="o"/>
      <w:lvlJc w:val="left"/>
      <w:pPr>
        <w:ind w:left="33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EC0D7AC">
      <w:start w:val="1"/>
      <w:numFmt w:val="bullet"/>
      <w:lvlText w:val="▪"/>
      <w:lvlJc w:val="left"/>
      <w:pPr>
        <w:ind w:left="40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D1AD486">
      <w:start w:val="1"/>
      <w:numFmt w:val="bullet"/>
      <w:lvlText w:val="•"/>
      <w:lvlJc w:val="left"/>
      <w:pPr>
        <w:ind w:left="47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D3424C4">
      <w:start w:val="1"/>
      <w:numFmt w:val="bullet"/>
      <w:lvlText w:val="o"/>
      <w:lvlJc w:val="left"/>
      <w:pPr>
        <w:ind w:left="54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D300C2E">
      <w:start w:val="1"/>
      <w:numFmt w:val="bullet"/>
      <w:lvlText w:val="▪"/>
      <w:lvlJc w:val="left"/>
      <w:pPr>
        <w:ind w:left="61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57151A6B"/>
    <w:multiLevelType w:val="hybridMultilevel"/>
    <w:tmpl w:val="4C082F6E"/>
    <w:lvl w:ilvl="0" w:tplc="340A0001">
      <w:start w:val="1"/>
      <w:numFmt w:val="bullet"/>
      <w:lvlText w:val=""/>
      <w:lvlJc w:val="left"/>
      <w:pPr>
        <w:ind w:left="927" w:hanging="360"/>
      </w:pPr>
      <w:rPr>
        <w:rFonts w:ascii="Symbol" w:hAnsi="Symbol" w:hint="default"/>
      </w:rPr>
    </w:lvl>
    <w:lvl w:ilvl="1" w:tplc="340A0003" w:tentative="1">
      <w:start w:val="1"/>
      <w:numFmt w:val="bullet"/>
      <w:lvlText w:val="o"/>
      <w:lvlJc w:val="left"/>
      <w:pPr>
        <w:ind w:left="1647" w:hanging="360"/>
      </w:pPr>
      <w:rPr>
        <w:rFonts w:ascii="Courier New" w:hAnsi="Courier New" w:cs="Courier New" w:hint="default"/>
      </w:rPr>
    </w:lvl>
    <w:lvl w:ilvl="2" w:tplc="340A0005" w:tentative="1">
      <w:start w:val="1"/>
      <w:numFmt w:val="bullet"/>
      <w:lvlText w:val=""/>
      <w:lvlJc w:val="left"/>
      <w:pPr>
        <w:ind w:left="2367" w:hanging="360"/>
      </w:pPr>
      <w:rPr>
        <w:rFonts w:ascii="Wingdings" w:hAnsi="Wingdings" w:hint="default"/>
      </w:rPr>
    </w:lvl>
    <w:lvl w:ilvl="3" w:tplc="340A0001" w:tentative="1">
      <w:start w:val="1"/>
      <w:numFmt w:val="bullet"/>
      <w:lvlText w:val=""/>
      <w:lvlJc w:val="left"/>
      <w:pPr>
        <w:ind w:left="3087" w:hanging="360"/>
      </w:pPr>
      <w:rPr>
        <w:rFonts w:ascii="Symbol" w:hAnsi="Symbol" w:hint="default"/>
      </w:rPr>
    </w:lvl>
    <w:lvl w:ilvl="4" w:tplc="340A0003" w:tentative="1">
      <w:start w:val="1"/>
      <w:numFmt w:val="bullet"/>
      <w:lvlText w:val="o"/>
      <w:lvlJc w:val="left"/>
      <w:pPr>
        <w:ind w:left="3807" w:hanging="360"/>
      </w:pPr>
      <w:rPr>
        <w:rFonts w:ascii="Courier New" w:hAnsi="Courier New" w:cs="Courier New" w:hint="default"/>
      </w:rPr>
    </w:lvl>
    <w:lvl w:ilvl="5" w:tplc="340A0005" w:tentative="1">
      <w:start w:val="1"/>
      <w:numFmt w:val="bullet"/>
      <w:lvlText w:val=""/>
      <w:lvlJc w:val="left"/>
      <w:pPr>
        <w:ind w:left="4527" w:hanging="360"/>
      </w:pPr>
      <w:rPr>
        <w:rFonts w:ascii="Wingdings" w:hAnsi="Wingdings" w:hint="default"/>
      </w:rPr>
    </w:lvl>
    <w:lvl w:ilvl="6" w:tplc="340A0001" w:tentative="1">
      <w:start w:val="1"/>
      <w:numFmt w:val="bullet"/>
      <w:lvlText w:val=""/>
      <w:lvlJc w:val="left"/>
      <w:pPr>
        <w:ind w:left="5247" w:hanging="360"/>
      </w:pPr>
      <w:rPr>
        <w:rFonts w:ascii="Symbol" w:hAnsi="Symbol" w:hint="default"/>
      </w:rPr>
    </w:lvl>
    <w:lvl w:ilvl="7" w:tplc="340A0003" w:tentative="1">
      <w:start w:val="1"/>
      <w:numFmt w:val="bullet"/>
      <w:lvlText w:val="o"/>
      <w:lvlJc w:val="left"/>
      <w:pPr>
        <w:ind w:left="5967" w:hanging="360"/>
      </w:pPr>
      <w:rPr>
        <w:rFonts w:ascii="Courier New" w:hAnsi="Courier New" w:cs="Courier New" w:hint="default"/>
      </w:rPr>
    </w:lvl>
    <w:lvl w:ilvl="8" w:tplc="340A0005" w:tentative="1">
      <w:start w:val="1"/>
      <w:numFmt w:val="bullet"/>
      <w:lvlText w:val=""/>
      <w:lvlJc w:val="left"/>
      <w:pPr>
        <w:ind w:left="6687" w:hanging="360"/>
      </w:pPr>
      <w:rPr>
        <w:rFonts w:ascii="Wingdings" w:hAnsi="Wingdings" w:hint="default"/>
      </w:rPr>
    </w:lvl>
  </w:abstractNum>
  <w:abstractNum w:abstractNumId="16" w15:restartNumberingAfterBreak="0">
    <w:nsid w:val="59183D0D"/>
    <w:multiLevelType w:val="hybridMultilevel"/>
    <w:tmpl w:val="C1069A38"/>
    <w:lvl w:ilvl="0" w:tplc="DCC64D10">
      <w:start w:val="1"/>
      <w:numFmt w:val="bullet"/>
      <w:lvlText w:val="➢"/>
      <w:lvlJc w:val="left"/>
      <w:pPr>
        <w:ind w:left="106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CA549FFA">
      <w:start w:val="1"/>
      <w:numFmt w:val="bullet"/>
      <w:lvlText w:val="o"/>
      <w:lvlJc w:val="left"/>
      <w:pPr>
        <w:ind w:left="178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A44C8372">
      <w:start w:val="1"/>
      <w:numFmt w:val="bullet"/>
      <w:lvlText w:val="▪"/>
      <w:lvlJc w:val="left"/>
      <w:pPr>
        <w:ind w:left="25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11703434">
      <w:start w:val="1"/>
      <w:numFmt w:val="bullet"/>
      <w:lvlText w:val="•"/>
      <w:lvlJc w:val="left"/>
      <w:pPr>
        <w:ind w:left="322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DE1C32">
      <w:start w:val="1"/>
      <w:numFmt w:val="bullet"/>
      <w:lvlText w:val="o"/>
      <w:lvlJc w:val="left"/>
      <w:pPr>
        <w:ind w:left="394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FBB855CA">
      <w:start w:val="1"/>
      <w:numFmt w:val="bullet"/>
      <w:lvlText w:val="▪"/>
      <w:lvlJc w:val="left"/>
      <w:pPr>
        <w:ind w:left="466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8AD6A666">
      <w:start w:val="1"/>
      <w:numFmt w:val="bullet"/>
      <w:lvlText w:val="•"/>
      <w:lvlJc w:val="left"/>
      <w:pPr>
        <w:ind w:left="538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13C49F92">
      <w:start w:val="1"/>
      <w:numFmt w:val="bullet"/>
      <w:lvlText w:val="o"/>
      <w:lvlJc w:val="left"/>
      <w:pPr>
        <w:ind w:left="61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28AE2406">
      <w:start w:val="1"/>
      <w:numFmt w:val="bullet"/>
      <w:lvlText w:val="▪"/>
      <w:lvlJc w:val="left"/>
      <w:pPr>
        <w:ind w:left="682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BD8307D"/>
    <w:multiLevelType w:val="hybridMultilevel"/>
    <w:tmpl w:val="E5C667CC"/>
    <w:lvl w:ilvl="0" w:tplc="7CF4FB6C">
      <w:start w:val="1"/>
      <w:numFmt w:val="decimal"/>
      <w:lvlText w:val="%1."/>
      <w:lvlJc w:val="left"/>
      <w:pPr>
        <w:ind w:left="7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98CB6AA">
      <w:start w:val="1"/>
      <w:numFmt w:val="lowerLetter"/>
      <w:lvlText w:val="%2"/>
      <w:lvlJc w:val="left"/>
      <w:pPr>
        <w:ind w:left="1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1945194">
      <w:start w:val="1"/>
      <w:numFmt w:val="lowerRoman"/>
      <w:lvlText w:val="%3"/>
      <w:lvlJc w:val="left"/>
      <w:pPr>
        <w:ind w:left="2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29097C8">
      <w:start w:val="1"/>
      <w:numFmt w:val="decimal"/>
      <w:lvlText w:val="%4"/>
      <w:lvlJc w:val="left"/>
      <w:pPr>
        <w:ind w:left="2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95688C8">
      <w:start w:val="1"/>
      <w:numFmt w:val="lowerLetter"/>
      <w:lvlText w:val="%5"/>
      <w:lvlJc w:val="left"/>
      <w:pPr>
        <w:ind w:left="3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5E065C4">
      <w:start w:val="1"/>
      <w:numFmt w:val="lowerRoman"/>
      <w:lvlText w:val="%6"/>
      <w:lvlJc w:val="left"/>
      <w:pPr>
        <w:ind w:left="4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2FEC86A">
      <w:start w:val="1"/>
      <w:numFmt w:val="decimal"/>
      <w:lvlText w:val="%7"/>
      <w:lvlJc w:val="left"/>
      <w:pPr>
        <w:ind w:left="51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094822E">
      <w:start w:val="1"/>
      <w:numFmt w:val="lowerLetter"/>
      <w:lvlText w:val="%8"/>
      <w:lvlJc w:val="left"/>
      <w:pPr>
        <w:ind w:left="58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33004D4">
      <w:start w:val="1"/>
      <w:numFmt w:val="lowerRoman"/>
      <w:lvlText w:val="%9"/>
      <w:lvlJc w:val="left"/>
      <w:pPr>
        <w:ind w:left="65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AC01E68"/>
    <w:multiLevelType w:val="hybridMultilevel"/>
    <w:tmpl w:val="FADEBF7C"/>
    <w:lvl w:ilvl="0" w:tplc="240A0001">
      <w:start w:val="1"/>
      <w:numFmt w:val="bullet"/>
      <w:lvlText w:val=""/>
      <w:lvlJc w:val="left"/>
      <w:pPr>
        <w:ind w:left="1068"/>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78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5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322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94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66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38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61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82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79FA2FB2"/>
    <w:multiLevelType w:val="hybridMultilevel"/>
    <w:tmpl w:val="02886E60"/>
    <w:lvl w:ilvl="0" w:tplc="E48ED8B2">
      <w:start w:val="1"/>
      <w:numFmt w:val="bullet"/>
      <w:lvlText w:val="-"/>
      <w:lvlJc w:val="left"/>
      <w:pPr>
        <w:ind w:left="11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63665E4">
      <w:start w:val="1"/>
      <w:numFmt w:val="bullet"/>
      <w:lvlText w:val="o"/>
      <w:lvlJc w:val="left"/>
      <w:pPr>
        <w:ind w:left="186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5BEAB5AA">
      <w:start w:val="1"/>
      <w:numFmt w:val="bullet"/>
      <w:lvlText w:val="▪"/>
      <w:lvlJc w:val="left"/>
      <w:pPr>
        <w:ind w:left="25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C074CF0A">
      <w:start w:val="1"/>
      <w:numFmt w:val="bullet"/>
      <w:lvlText w:val="•"/>
      <w:lvlJc w:val="left"/>
      <w:pPr>
        <w:ind w:left="33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35764E66">
      <w:start w:val="1"/>
      <w:numFmt w:val="bullet"/>
      <w:lvlText w:val="o"/>
      <w:lvlJc w:val="left"/>
      <w:pPr>
        <w:ind w:left="402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1E4A71A6">
      <w:start w:val="1"/>
      <w:numFmt w:val="bullet"/>
      <w:lvlText w:val="▪"/>
      <w:lvlJc w:val="left"/>
      <w:pPr>
        <w:ind w:left="474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7C788C64">
      <w:start w:val="1"/>
      <w:numFmt w:val="bullet"/>
      <w:lvlText w:val="•"/>
      <w:lvlJc w:val="left"/>
      <w:pPr>
        <w:ind w:left="546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6E02BCDE">
      <w:start w:val="1"/>
      <w:numFmt w:val="bullet"/>
      <w:lvlText w:val="o"/>
      <w:lvlJc w:val="left"/>
      <w:pPr>
        <w:ind w:left="61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00B6B50A">
      <w:start w:val="1"/>
      <w:numFmt w:val="bullet"/>
      <w:lvlText w:val="▪"/>
      <w:lvlJc w:val="left"/>
      <w:pPr>
        <w:ind w:left="69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D130A87"/>
    <w:multiLevelType w:val="hybridMultilevel"/>
    <w:tmpl w:val="3CD65346"/>
    <w:lvl w:ilvl="0" w:tplc="FCBC43BC">
      <w:start w:val="1"/>
      <w:numFmt w:val="bullet"/>
      <w:lvlText w:val="•"/>
      <w:lvlJc w:val="left"/>
      <w:pPr>
        <w:ind w:left="1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8DAD514">
      <w:start w:val="1"/>
      <w:numFmt w:val="bullet"/>
      <w:lvlText w:val="o"/>
      <w:lvlJc w:val="left"/>
      <w:pPr>
        <w:ind w:left="18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78E26A8">
      <w:start w:val="1"/>
      <w:numFmt w:val="bullet"/>
      <w:lvlText w:val="▪"/>
      <w:lvlJc w:val="left"/>
      <w:pPr>
        <w:ind w:left="25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B6EA5FC">
      <w:start w:val="1"/>
      <w:numFmt w:val="bullet"/>
      <w:lvlText w:val="•"/>
      <w:lvlJc w:val="left"/>
      <w:pPr>
        <w:ind w:left="33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B9ED2B6">
      <w:start w:val="1"/>
      <w:numFmt w:val="bullet"/>
      <w:lvlText w:val="o"/>
      <w:lvlJc w:val="left"/>
      <w:pPr>
        <w:ind w:left="40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0DA8D32">
      <w:start w:val="1"/>
      <w:numFmt w:val="bullet"/>
      <w:lvlText w:val="▪"/>
      <w:lvlJc w:val="left"/>
      <w:pPr>
        <w:ind w:left="47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9428030">
      <w:start w:val="1"/>
      <w:numFmt w:val="bullet"/>
      <w:lvlText w:val="•"/>
      <w:lvlJc w:val="left"/>
      <w:pPr>
        <w:ind w:left="54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1142C92">
      <w:start w:val="1"/>
      <w:numFmt w:val="bullet"/>
      <w:lvlText w:val="o"/>
      <w:lvlJc w:val="left"/>
      <w:pPr>
        <w:ind w:left="61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5D8BB6C">
      <w:start w:val="1"/>
      <w:numFmt w:val="bullet"/>
      <w:lvlText w:val="▪"/>
      <w:lvlJc w:val="left"/>
      <w:pPr>
        <w:ind w:left="69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D22517B"/>
    <w:multiLevelType w:val="hybridMultilevel"/>
    <w:tmpl w:val="3BC0B014"/>
    <w:lvl w:ilvl="0" w:tplc="9EC21EC8">
      <w:start w:val="1"/>
      <w:numFmt w:val="bullet"/>
      <w:lvlText w:val="➢"/>
      <w:lvlJc w:val="left"/>
      <w:pPr>
        <w:ind w:left="83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2D94F164">
      <w:start w:val="1"/>
      <w:numFmt w:val="bullet"/>
      <w:lvlText w:val="o"/>
      <w:lvlJc w:val="left"/>
      <w:pPr>
        <w:ind w:left="143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2E386D86">
      <w:start w:val="1"/>
      <w:numFmt w:val="bullet"/>
      <w:lvlText w:val="▪"/>
      <w:lvlJc w:val="left"/>
      <w:pPr>
        <w:ind w:left="215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267A82BA">
      <w:start w:val="1"/>
      <w:numFmt w:val="bullet"/>
      <w:lvlText w:val="•"/>
      <w:lvlJc w:val="left"/>
      <w:pPr>
        <w:ind w:left="287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81AA72A">
      <w:start w:val="1"/>
      <w:numFmt w:val="bullet"/>
      <w:lvlText w:val="o"/>
      <w:lvlJc w:val="left"/>
      <w:pPr>
        <w:ind w:left="359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84E8180C">
      <w:start w:val="1"/>
      <w:numFmt w:val="bullet"/>
      <w:lvlText w:val="▪"/>
      <w:lvlJc w:val="left"/>
      <w:pPr>
        <w:ind w:left="431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C3A2D454">
      <w:start w:val="1"/>
      <w:numFmt w:val="bullet"/>
      <w:lvlText w:val="•"/>
      <w:lvlJc w:val="left"/>
      <w:pPr>
        <w:ind w:left="503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1FBE40FA">
      <w:start w:val="1"/>
      <w:numFmt w:val="bullet"/>
      <w:lvlText w:val="o"/>
      <w:lvlJc w:val="left"/>
      <w:pPr>
        <w:ind w:left="575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0682E46E">
      <w:start w:val="1"/>
      <w:numFmt w:val="bullet"/>
      <w:lvlText w:val="▪"/>
      <w:lvlJc w:val="left"/>
      <w:pPr>
        <w:ind w:left="647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7DA740FB"/>
    <w:multiLevelType w:val="hybridMultilevel"/>
    <w:tmpl w:val="0296B18E"/>
    <w:lvl w:ilvl="0" w:tplc="FFFFFFFF">
      <w:start w:val="1"/>
      <w:numFmt w:val="bullet"/>
      <w:lvlText w:val="-"/>
      <w:lvlJc w:val="left"/>
      <w:pPr>
        <w:ind w:left="11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074CF0A">
      <w:start w:val="1"/>
      <w:numFmt w:val="bullet"/>
      <w:lvlText w:val="•"/>
      <w:lvlJc w:val="left"/>
      <w:pPr>
        <w:ind w:left="2222" w:hanging="3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5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33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402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74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46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61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9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num w:numId="1" w16cid:durableId="1579362420">
    <w:abstractNumId w:val="11"/>
  </w:num>
  <w:num w:numId="2" w16cid:durableId="1213151879">
    <w:abstractNumId w:val="19"/>
  </w:num>
  <w:num w:numId="3" w16cid:durableId="1013806251">
    <w:abstractNumId w:val="20"/>
  </w:num>
  <w:num w:numId="4" w16cid:durableId="1454787114">
    <w:abstractNumId w:val="21"/>
  </w:num>
  <w:num w:numId="5" w16cid:durableId="962542550">
    <w:abstractNumId w:val="16"/>
  </w:num>
  <w:num w:numId="6" w16cid:durableId="1342463859">
    <w:abstractNumId w:val="3"/>
  </w:num>
  <w:num w:numId="7" w16cid:durableId="1718628485">
    <w:abstractNumId w:val="9"/>
  </w:num>
  <w:num w:numId="8" w16cid:durableId="1404645455">
    <w:abstractNumId w:val="10"/>
  </w:num>
  <w:num w:numId="9" w16cid:durableId="217327209">
    <w:abstractNumId w:val="14"/>
  </w:num>
  <w:num w:numId="10" w16cid:durableId="1516067061">
    <w:abstractNumId w:val="17"/>
  </w:num>
  <w:num w:numId="11" w16cid:durableId="1066612391">
    <w:abstractNumId w:val="7"/>
  </w:num>
  <w:num w:numId="12" w16cid:durableId="1935746540">
    <w:abstractNumId w:val="7"/>
  </w:num>
  <w:num w:numId="13" w16cid:durableId="1208758043">
    <w:abstractNumId w:val="6"/>
  </w:num>
  <w:num w:numId="14" w16cid:durableId="1350064504">
    <w:abstractNumId w:val="4"/>
  </w:num>
  <w:num w:numId="15" w16cid:durableId="829907750">
    <w:abstractNumId w:val="22"/>
  </w:num>
  <w:num w:numId="16" w16cid:durableId="721557144">
    <w:abstractNumId w:val="18"/>
  </w:num>
  <w:num w:numId="17" w16cid:durableId="1802574114">
    <w:abstractNumId w:val="15"/>
  </w:num>
  <w:num w:numId="18" w16cid:durableId="1985307214">
    <w:abstractNumId w:val="0"/>
  </w:num>
  <w:num w:numId="19" w16cid:durableId="1313173922">
    <w:abstractNumId w:val="12"/>
  </w:num>
  <w:num w:numId="20" w16cid:durableId="19399226">
    <w:abstractNumId w:val="13"/>
  </w:num>
  <w:num w:numId="21" w16cid:durableId="1950967818">
    <w:abstractNumId w:val="1"/>
  </w:num>
  <w:num w:numId="22" w16cid:durableId="858857358">
    <w:abstractNumId w:val="8"/>
  </w:num>
  <w:num w:numId="23" w16cid:durableId="680669746">
    <w:abstractNumId w:val="2"/>
  </w:num>
  <w:num w:numId="24" w16cid:durableId="1980560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64C3"/>
    <w:rsid w:val="00027ABC"/>
    <w:rsid w:val="000379BB"/>
    <w:rsid w:val="00037EDE"/>
    <w:rsid w:val="000B72E4"/>
    <w:rsid w:val="000E5DEC"/>
    <w:rsid w:val="000F5CC8"/>
    <w:rsid w:val="000F5F6C"/>
    <w:rsid w:val="00112489"/>
    <w:rsid w:val="00161EB9"/>
    <w:rsid w:val="00163D51"/>
    <w:rsid w:val="001864CA"/>
    <w:rsid w:val="001C640A"/>
    <w:rsid w:val="001D3447"/>
    <w:rsid w:val="0022580B"/>
    <w:rsid w:val="00226F28"/>
    <w:rsid w:val="00252133"/>
    <w:rsid w:val="00292221"/>
    <w:rsid w:val="002F1ECB"/>
    <w:rsid w:val="00302EC0"/>
    <w:rsid w:val="00306D12"/>
    <w:rsid w:val="00334BE0"/>
    <w:rsid w:val="003532C9"/>
    <w:rsid w:val="003562B0"/>
    <w:rsid w:val="00380C0A"/>
    <w:rsid w:val="00382757"/>
    <w:rsid w:val="003B64C3"/>
    <w:rsid w:val="003E7BC9"/>
    <w:rsid w:val="003F29AB"/>
    <w:rsid w:val="00441C28"/>
    <w:rsid w:val="00453D3D"/>
    <w:rsid w:val="00461FA3"/>
    <w:rsid w:val="0046329D"/>
    <w:rsid w:val="00467314"/>
    <w:rsid w:val="004A400C"/>
    <w:rsid w:val="004A782C"/>
    <w:rsid w:val="004B0B53"/>
    <w:rsid w:val="004C4D16"/>
    <w:rsid w:val="005065F9"/>
    <w:rsid w:val="00555098"/>
    <w:rsid w:val="005559F5"/>
    <w:rsid w:val="005A0925"/>
    <w:rsid w:val="005A1B99"/>
    <w:rsid w:val="005C2F05"/>
    <w:rsid w:val="005F65B3"/>
    <w:rsid w:val="006436BD"/>
    <w:rsid w:val="00644E06"/>
    <w:rsid w:val="00671745"/>
    <w:rsid w:val="006902A3"/>
    <w:rsid w:val="006B6DCA"/>
    <w:rsid w:val="006F3BDC"/>
    <w:rsid w:val="00701357"/>
    <w:rsid w:val="00747D20"/>
    <w:rsid w:val="00767552"/>
    <w:rsid w:val="007A1A53"/>
    <w:rsid w:val="007C55EA"/>
    <w:rsid w:val="007D6DCD"/>
    <w:rsid w:val="008175A6"/>
    <w:rsid w:val="00842C83"/>
    <w:rsid w:val="0085049A"/>
    <w:rsid w:val="00855845"/>
    <w:rsid w:val="00862D07"/>
    <w:rsid w:val="008E6EA1"/>
    <w:rsid w:val="00920168"/>
    <w:rsid w:val="009450BA"/>
    <w:rsid w:val="00980A66"/>
    <w:rsid w:val="009D7FE3"/>
    <w:rsid w:val="00A02C1F"/>
    <w:rsid w:val="00A83384"/>
    <w:rsid w:val="00A85B46"/>
    <w:rsid w:val="00B01B98"/>
    <w:rsid w:val="00B13317"/>
    <w:rsid w:val="00B15744"/>
    <w:rsid w:val="00B54661"/>
    <w:rsid w:val="00B56F11"/>
    <w:rsid w:val="00B94337"/>
    <w:rsid w:val="00BD678D"/>
    <w:rsid w:val="00C1190D"/>
    <w:rsid w:val="00C337B7"/>
    <w:rsid w:val="00CD2BAD"/>
    <w:rsid w:val="00D11E21"/>
    <w:rsid w:val="00D15296"/>
    <w:rsid w:val="00D26A9B"/>
    <w:rsid w:val="00D54A17"/>
    <w:rsid w:val="00D6125D"/>
    <w:rsid w:val="00D82EDC"/>
    <w:rsid w:val="00D83082"/>
    <w:rsid w:val="00DF45B8"/>
    <w:rsid w:val="00E05732"/>
    <w:rsid w:val="00E2586E"/>
    <w:rsid w:val="00E91E14"/>
    <w:rsid w:val="00EA06A6"/>
    <w:rsid w:val="00EA2E98"/>
    <w:rsid w:val="00EC15EF"/>
    <w:rsid w:val="00EF27FE"/>
    <w:rsid w:val="00FA709E"/>
    <w:rsid w:val="00FC7F2A"/>
    <w:rsid w:val="00FF12B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CF45D"/>
  <w15:docId w15:val="{8C39ACCE-12DA-4714-8990-780737A8F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MX" w:eastAsia="es-MX" w:bidi="ar-SA"/>
        <w14:ligatures w14:val="standardContextual"/>
      </w:rPr>
    </w:rPrDefault>
    <w:pPrDefault>
      <w:pPr>
        <w:spacing w:before="60" w:after="60"/>
        <w:ind w:left="567" w:right="142"/>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color w:val="000000"/>
      <w:sz w:val="22"/>
    </w:rPr>
  </w:style>
  <w:style w:type="paragraph" w:styleId="Ttulo1">
    <w:name w:val="heading 1"/>
    <w:next w:val="Normal"/>
    <w:link w:val="Ttulo1Car"/>
    <w:uiPriority w:val="9"/>
    <w:qFormat/>
    <w:pPr>
      <w:keepNext/>
      <w:keepLines/>
      <w:numPr>
        <w:numId w:val="11"/>
      </w:numPr>
      <w:spacing w:before="0" w:after="82" w:line="252" w:lineRule="auto"/>
      <w:ind w:right="0"/>
      <w:jc w:val="left"/>
      <w:outlineLvl w:val="0"/>
    </w:pPr>
    <w:rPr>
      <w:rFonts w:ascii="Arial" w:eastAsia="Arial" w:hAnsi="Arial" w:cs="Arial"/>
      <w:b/>
      <w:color w:val="000000"/>
      <w:sz w:val="22"/>
    </w:rPr>
  </w:style>
  <w:style w:type="paragraph" w:styleId="Ttulo2">
    <w:name w:val="heading 2"/>
    <w:next w:val="Normal"/>
    <w:link w:val="Ttulo2Car"/>
    <w:uiPriority w:val="9"/>
    <w:unhideWhenUsed/>
    <w:qFormat/>
    <w:pPr>
      <w:keepNext/>
      <w:keepLines/>
      <w:numPr>
        <w:ilvl w:val="1"/>
        <w:numId w:val="11"/>
      </w:numPr>
      <w:spacing w:before="0" w:after="82" w:line="252" w:lineRule="auto"/>
      <w:ind w:left="10" w:right="0" w:hanging="10"/>
      <w:jc w:val="left"/>
      <w:outlineLvl w:val="1"/>
    </w:pPr>
    <w:rPr>
      <w:rFonts w:ascii="Arial" w:eastAsia="Arial" w:hAnsi="Arial" w:cs="Arial"/>
      <w:b/>
      <w:color w:val="000000"/>
      <w:sz w:val="22"/>
    </w:rPr>
  </w:style>
  <w:style w:type="paragraph" w:styleId="Ttulo3">
    <w:name w:val="heading 3"/>
    <w:next w:val="Normal"/>
    <w:link w:val="Ttulo3Car"/>
    <w:uiPriority w:val="9"/>
    <w:unhideWhenUsed/>
    <w:qFormat/>
    <w:pPr>
      <w:keepNext/>
      <w:keepLines/>
      <w:numPr>
        <w:ilvl w:val="2"/>
        <w:numId w:val="11"/>
      </w:numPr>
      <w:spacing w:before="0" w:after="82" w:line="252" w:lineRule="auto"/>
      <w:ind w:left="10" w:right="0" w:hanging="10"/>
      <w:jc w:val="left"/>
      <w:outlineLvl w:val="2"/>
    </w:pPr>
    <w:rPr>
      <w:rFonts w:ascii="Arial" w:eastAsia="Arial" w:hAnsi="Arial" w:cs="Arial"/>
      <w:b/>
      <w:color w:val="000000"/>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rPr>
      <w:rFonts w:ascii="Arial" w:eastAsia="Arial" w:hAnsi="Arial" w:cs="Arial"/>
      <w:b/>
      <w:color w:val="000000"/>
      <w:sz w:val="22"/>
    </w:rPr>
  </w:style>
  <w:style w:type="character" w:customStyle="1" w:styleId="Ttulo3Car">
    <w:name w:val="Título 3 Car"/>
    <w:link w:val="Ttulo3"/>
    <w:rPr>
      <w:rFonts w:ascii="Arial" w:eastAsia="Arial" w:hAnsi="Arial" w:cs="Arial"/>
      <w:b/>
      <w:color w:val="000000"/>
      <w:sz w:val="22"/>
    </w:rPr>
  </w:style>
  <w:style w:type="character" w:customStyle="1" w:styleId="Ttulo1Car">
    <w:name w:val="Título 1 Car"/>
    <w:link w:val="Ttulo1"/>
    <w:uiPriority w:val="9"/>
    <w:rPr>
      <w:rFonts w:ascii="Arial" w:eastAsia="Arial" w:hAnsi="Arial" w:cs="Arial"/>
      <w:b/>
      <w:color w:val="000000"/>
      <w:sz w:val="22"/>
    </w:rPr>
  </w:style>
  <w:style w:type="paragraph" w:styleId="TDC1">
    <w:name w:val="toc 1"/>
    <w:hidden/>
    <w:uiPriority w:val="39"/>
    <w:pPr>
      <w:spacing w:before="0" w:after="82" w:line="252" w:lineRule="auto"/>
      <w:ind w:left="25" w:right="24" w:hanging="10"/>
      <w:jc w:val="left"/>
    </w:pPr>
    <w:rPr>
      <w:rFonts w:ascii="Arial" w:eastAsia="Arial" w:hAnsi="Arial" w:cs="Arial"/>
      <w:b/>
      <w:color w:val="000000"/>
      <w:sz w:val="22"/>
    </w:rPr>
  </w:style>
  <w:style w:type="paragraph" w:styleId="TDC2">
    <w:name w:val="toc 2"/>
    <w:hidden/>
    <w:uiPriority w:val="39"/>
    <w:pPr>
      <w:spacing w:before="0" w:after="21" w:line="252" w:lineRule="auto"/>
      <w:ind w:left="25" w:right="24" w:hanging="10"/>
      <w:jc w:val="left"/>
    </w:pPr>
    <w:rPr>
      <w:rFonts w:ascii="Arial" w:eastAsia="Arial" w:hAnsi="Arial" w:cs="Arial"/>
      <w:b/>
      <w:color w:val="000000"/>
      <w:sz w:val="22"/>
    </w:rPr>
  </w:style>
  <w:style w:type="paragraph" w:styleId="TDC3">
    <w:name w:val="toc 3"/>
    <w:hidden/>
    <w:uiPriority w:val="39"/>
    <w:pPr>
      <w:spacing w:before="0" w:after="82" w:line="252" w:lineRule="auto"/>
      <w:ind w:left="25" w:right="24" w:hanging="10"/>
      <w:jc w:val="left"/>
    </w:pPr>
    <w:rPr>
      <w:rFonts w:ascii="Arial" w:eastAsia="Arial" w:hAnsi="Arial" w:cs="Arial"/>
      <w:b/>
      <w:color w:val="000000"/>
      <w:sz w:val="22"/>
    </w:rPr>
  </w:style>
  <w:style w:type="table" w:customStyle="1" w:styleId="TableGrid">
    <w:name w:val="TableGrid"/>
    <w:pPr>
      <w:spacing w:after="0"/>
    </w:pPr>
    <w:tblPr>
      <w:tblCellMar>
        <w:top w:w="0" w:type="dxa"/>
        <w:left w:w="0" w:type="dxa"/>
        <w:bottom w:w="0" w:type="dxa"/>
        <w:right w:w="0" w:type="dxa"/>
      </w:tblCellMar>
    </w:tblPr>
  </w:style>
  <w:style w:type="paragraph" w:styleId="Piedepgina">
    <w:name w:val="footer"/>
    <w:basedOn w:val="Normal"/>
    <w:link w:val="PiedepginaCar"/>
    <w:uiPriority w:val="99"/>
    <w:unhideWhenUsed/>
    <w:rsid w:val="0022580B"/>
    <w:pPr>
      <w:tabs>
        <w:tab w:val="center" w:pos="4419"/>
        <w:tab w:val="right" w:pos="8838"/>
      </w:tabs>
      <w:spacing w:after="0"/>
    </w:pPr>
  </w:style>
  <w:style w:type="character" w:customStyle="1" w:styleId="PiedepginaCar">
    <w:name w:val="Pie de página Car"/>
    <w:basedOn w:val="Fuentedeprrafopredeter"/>
    <w:link w:val="Piedepgina"/>
    <w:uiPriority w:val="99"/>
    <w:rsid w:val="0022580B"/>
    <w:rPr>
      <w:rFonts w:ascii="Arial" w:eastAsia="Arial" w:hAnsi="Arial" w:cs="Arial"/>
      <w:color w:val="000000"/>
      <w:sz w:val="22"/>
    </w:rPr>
  </w:style>
  <w:style w:type="paragraph" w:styleId="Encabezado">
    <w:name w:val="header"/>
    <w:aliases w:val="Name,Tab Title,Encabezado Vertical,Encabezado1"/>
    <w:basedOn w:val="Normal"/>
    <w:link w:val="EncabezadoCar"/>
    <w:uiPriority w:val="99"/>
    <w:rsid w:val="005065F9"/>
    <w:pPr>
      <w:tabs>
        <w:tab w:val="center" w:pos="4252"/>
        <w:tab w:val="right" w:pos="8504"/>
      </w:tabs>
    </w:pPr>
    <w:rPr>
      <w:rFonts w:ascii="Calibri" w:eastAsia="Times New Roman" w:hAnsi="Calibri" w:cs="Times New Roman"/>
      <w:color w:val="auto"/>
      <w:kern w:val="0"/>
      <w:lang w:val="es-CL" w:eastAsia="es-ES"/>
      <w14:ligatures w14:val="none"/>
    </w:rPr>
  </w:style>
  <w:style w:type="character" w:customStyle="1" w:styleId="EncabezadoCar">
    <w:name w:val="Encabezado Car"/>
    <w:aliases w:val="Name Car,Tab Title Car,Encabezado Vertical Car,Encabezado1 Car"/>
    <w:basedOn w:val="Fuentedeprrafopredeter"/>
    <w:link w:val="Encabezado"/>
    <w:uiPriority w:val="99"/>
    <w:rsid w:val="005065F9"/>
    <w:rPr>
      <w:rFonts w:ascii="Calibri" w:eastAsia="Times New Roman" w:hAnsi="Calibri" w:cs="Times New Roman"/>
      <w:kern w:val="0"/>
      <w:sz w:val="22"/>
      <w:lang w:val="es-CL" w:eastAsia="es-ES"/>
      <w14:ligatures w14:val="none"/>
    </w:rPr>
  </w:style>
  <w:style w:type="paragraph" w:customStyle="1" w:styleId="Parrafolistavieta">
    <w:name w:val="Parrafo lista viñeta"/>
    <w:basedOn w:val="Prrafodelista"/>
    <w:link w:val="ParrafolistavietaCar"/>
    <w:qFormat/>
    <w:rsid w:val="007C55EA"/>
    <w:pPr>
      <w:numPr>
        <w:numId w:val="13"/>
      </w:numPr>
      <w:tabs>
        <w:tab w:val="left" w:pos="-720"/>
      </w:tabs>
      <w:spacing w:after="0"/>
    </w:pPr>
    <w:rPr>
      <w:rFonts w:ascii="Calibri" w:eastAsia="Calibri" w:hAnsi="Calibri"/>
      <w:color w:val="auto"/>
      <w:kern w:val="0"/>
      <w:szCs w:val="22"/>
      <w:lang w:val="es-ES" w:eastAsia="en-US"/>
      <w14:ligatures w14:val="none"/>
    </w:rPr>
  </w:style>
  <w:style w:type="character" w:customStyle="1" w:styleId="ParrafolistavietaCar">
    <w:name w:val="Parrafo lista viñeta Car"/>
    <w:link w:val="Parrafolistavieta"/>
    <w:rsid w:val="007C55EA"/>
    <w:rPr>
      <w:rFonts w:ascii="Calibri" w:eastAsia="Calibri" w:hAnsi="Calibri" w:cs="Arial"/>
      <w:kern w:val="0"/>
      <w:sz w:val="22"/>
      <w:szCs w:val="22"/>
      <w:lang w:val="es-ES" w:eastAsia="en-US"/>
      <w14:ligatures w14:val="none"/>
    </w:rPr>
  </w:style>
  <w:style w:type="paragraph" w:styleId="Prrafodelista">
    <w:name w:val="List Paragraph"/>
    <w:aliases w:val="Párrafo de lista 1"/>
    <w:basedOn w:val="Normal"/>
    <w:link w:val="PrrafodelistaCar"/>
    <w:uiPriority w:val="34"/>
    <w:qFormat/>
    <w:rsid w:val="007C55EA"/>
    <w:pPr>
      <w:ind w:left="720"/>
      <w:contextualSpacing/>
    </w:pPr>
  </w:style>
  <w:style w:type="character" w:customStyle="1" w:styleId="PrrafodelistaCar">
    <w:name w:val="Párrafo de lista Car"/>
    <w:aliases w:val="Párrafo de lista 1 Car"/>
    <w:link w:val="Prrafodelista"/>
    <w:uiPriority w:val="34"/>
    <w:locked/>
    <w:rsid w:val="00B01B98"/>
    <w:rPr>
      <w:rFonts w:ascii="Arial" w:eastAsia="Arial" w:hAnsi="Arial" w:cs="Arial"/>
      <w:color w:val="000000"/>
      <w:sz w:val="22"/>
    </w:rPr>
  </w:style>
  <w:style w:type="paragraph" w:customStyle="1" w:styleId="Im3Vietanormal1">
    <w:name w:val="Im3_Viñeta normal 1"/>
    <w:basedOn w:val="Prrafodelista"/>
    <w:link w:val="Im3Vietanormal1Car"/>
    <w:autoRedefine/>
    <w:qFormat/>
    <w:rsid w:val="00461FA3"/>
    <w:pPr>
      <w:keepLines/>
      <w:widowControl w:val="0"/>
      <w:numPr>
        <w:numId w:val="21"/>
      </w:numPr>
      <w:spacing w:before="0" w:after="0" w:line="276" w:lineRule="auto"/>
      <w:ind w:right="0"/>
    </w:pPr>
    <w:rPr>
      <w:rFonts w:ascii="Calibri Light" w:eastAsia="Calibri" w:hAnsi="Calibri Light" w:cs="Tahoma"/>
      <w:color w:val="auto"/>
      <w:kern w:val="0"/>
      <w:szCs w:val="22"/>
      <w:lang w:val="es-ES_tradnl" w:eastAsia="en-US"/>
      <w14:ligatures w14:val="none"/>
    </w:rPr>
  </w:style>
  <w:style w:type="character" w:customStyle="1" w:styleId="Im3Vietanormal1Car">
    <w:name w:val="Im3_Viñeta normal 1 Car"/>
    <w:link w:val="Im3Vietanormal1"/>
    <w:rsid w:val="00461FA3"/>
    <w:rPr>
      <w:rFonts w:ascii="Calibri Light" w:eastAsia="Calibri" w:hAnsi="Calibri Light" w:cs="Tahoma"/>
      <w:kern w:val="0"/>
      <w:sz w:val="22"/>
      <w:szCs w:val="22"/>
      <w:lang w:val="es-ES_tradnl" w:eastAsia="en-US"/>
      <w14:ligatures w14:val="none"/>
    </w:rPr>
  </w:style>
  <w:style w:type="paragraph" w:customStyle="1" w:styleId="Estilo4">
    <w:name w:val="Estilo4"/>
    <w:basedOn w:val="Im3Vietanormal1"/>
    <w:link w:val="Estilo4Car"/>
    <w:qFormat/>
    <w:rsid w:val="00461FA3"/>
    <w:pPr>
      <w:numPr>
        <w:numId w:val="19"/>
      </w:numPr>
      <w:spacing w:line="240" w:lineRule="auto"/>
    </w:pPr>
  </w:style>
  <w:style w:type="paragraph" w:customStyle="1" w:styleId="Estilo5">
    <w:name w:val="Estilo5"/>
    <w:basedOn w:val="Im3Vietanormal1"/>
    <w:link w:val="Estilo5Car"/>
    <w:qFormat/>
    <w:rsid w:val="00461FA3"/>
    <w:pPr>
      <w:numPr>
        <w:numId w:val="20"/>
      </w:numPr>
    </w:pPr>
  </w:style>
  <w:style w:type="character" w:customStyle="1" w:styleId="Estilo4Car">
    <w:name w:val="Estilo4 Car"/>
    <w:link w:val="Estilo4"/>
    <w:rsid w:val="00461FA3"/>
    <w:rPr>
      <w:rFonts w:ascii="Calibri Light" w:eastAsia="Calibri" w:hAnsi="Calibri Light" w:cs="Tahoma"/>
      <w:kern w:val="0"/>
      <w:sz w:val="22"/>
      <w:szCs w:val="22"/>
      <w:lang w:val="es-ES_tradnl" w:eastAsia="en-US"/>
      <w14:ligatures w14:val="none"/>
    </w:rPr>
  </w:style>
  <w:style w:type="character" w:customStyle="1" w:styleId="Estilo5Car">
    <w:name w:val="Estilo5 Car"/>
    <w:link w:val="Estilo5"/>
    <w:rsid w:val="00461FA3"/>
    <w:rPr>
      <w:rFonts w:ascii="Calibri Light" w:eastAsia="Calibri" w:hAnsi="Calibri Light" w:cs="Tahoma"/>
      <w:kern w:val="0"/>
      <w:sz w:val="22"/>
      <w:szCs w:val="22"/>
      <w:lang w:val="es-ES_tradnl" w:eastAsia="en-US"/>
      <w14:ligatures w14:val="none"/>
    </w:rPr>
  </w:style>
  <w:style w:type="character" w:styleId="Hipervnculo">
    <w:name w:val="Hyperlink"/>
    <w:basedOn w:val="Fuentedeprrafopredeter"/>
    <w:uiPriority w:val="99"/>
    <w:unhideWhenUsed/>
    <w:rsid w:val="003562B0"/>
    <w:rPr>
      <w:color w:val="0563C1" w:themeColor="hyperlink"/>
      <w:u w:val="single"/>
    </w:rPr>
  </w:style>
  <w:style w:type="paragraph" w:styleId="Revisin">
    <w:name w:val="Revision"/>
    <w:hidden/>
    <w:uiPriority w:val="99"/>
    <w:semiHidden/>
    <w:rsid w:val="00855845"/>
    <w:pPr>
      <w:spacing w:before="0" w:after="0"/>
      <w:ind w:left="0" w:right="0"/>
      <w:jc w:val="left"/>
    </w:pPr>
    <w:rPr>
      <w:rFonts w:ascii="Arial" w:eastAsia="Arial" w:hAnsi="Arial" w:cs="Arial"/>
      <w:color w:val="000000"/>
      <w:sz w:val="22"/>
    </w:rPr>
  </w:style>
  <w:style w:type="character" w:styleId="Refdecomentario">
    <w:name w:val="annotation reference"/>
    <w:basedOn w:val="Fuentedeprrafopredeter"/>
    <w:uiPriority w:val="99"/>
    <w:semiHidden/>
    <w:unhideWhenUsed/>
    <w:rsid w:val="004B0B53"/>
    <w:rPr>
      <w:sz w:val="16"/>
      <w:szCs w:val="16"/>
    </w:rPr>
  </w:style>
  <w:style w:type="paragraph" w:styleId="Textocomentario">
    <w:name w:val="annotation text"/>
    <w:basedOn w:val="Normal"/>
    <w:link w:val="TextocomentarioCar"/>
    <w:uiPriority w:val="99"/>
    <w:unhideWhenUsed/>
    <w:rsid w:val="004B0B53"/>
    <w:rPr>
      <w:sz w:val="20"/>
      <w:szCs w:val="20"/>
    </w:rPr>
  </w:style>
  <w:style w:type="character" w:customStyle="1" w:styleId="TextocomentarioCar">
    <w:name w:val="Texto comentario Car"/>
    <w:basedOn w:val="Fuentedeprrafopredeter"/>
    <w:link w:val="Textocomentario"/>
    <w:uiPriority w:val="99"/>
    <w:rsid w:val="004B0B53"/>
    <w:rPr>
      <w:rFonts w:ascii="Arial" w:eastAsia="Arial" w:hAnsi="Arial" w:cs="Arial"/>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4B0B53"/>
    <w:rPr>
      <w:b/>
      <w:bCs/>
    </w:rPr>
  </w:style>
  <w:style w:type="character" w:customStyle="1" w:styleId="AsuntodelcomentarioCar">
    <w:name w:val="Asunto del comentario Car"/>
    <w:basedOn w:val="TextocomentarioCar"/>
    <w:link w:val="Asuntodelcomentario"/>
    <w:uiPriority w:val="99"/>
    <w:semiHidden/>
    <w:rsid w:val="004B0B53"/>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1" Type="http://schemas.openxmlformats.org/officeDocument/2006/relationships/header" Target="header1.xml"/><Relationship Id="rId6" Type="http://schemas.openxmlformats.org/officeDocument/2006/relationships/styles" Target="styl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bf472f7-a010-4b5a-bb99-a26ed4c99680" ContentTypeId="0x0101" PreviousValue="false"/>
</file>

<file path=customXml/item2.xml><?xml version="1.0" encoding="utf-8"?>
<?mso-contentType ?>
<SharedContentType xmlns="Microsoft.SharePoint.Taxonomy.ContentTypeSync" SourceId="3bf472f7-a010-4b5a-bb99-a26ed4c99680" ContentTypeId="0x0101" PreviousValue="false" LastSyncTimeStamp="2016-03-10T12:45:02.457Z"/>
</file>

<file path=customXml/item3.xml><?xml version="1.0" encoding="utf-8"?>
<p:properties xmlns:p="http://schemas.microsoft.com/office/2006/metadata/properties" xmlns:xsi="http://www.w3.org/2001/XMLSchema-instance" xmlns:pc="http://schemas.microsoft.com/office/infopath/2007/PartnerControls">
  <documentManagement>
    <b1b820adfd3e4a078472514c1a5cb5ff xmlns="87037488-ec5d-4aba-84c2-9b1d22638e8e">
      <Terms xmlns="http://schemas.microsoft.com/office/infopath/2007/PartnerControls"/>
    </b1b820adfd3e4a078472514c1a5cb5ff>
    <TaxCatchAll xmlns="87037488-ec5d-4aba-84c2-9b1d22638e8e" xsi:nil="true"/>
    <TaxCatchAllLabel xmlns="87037488-ec5d-4aba-84c2-9b1d22638e8e" xsi:nil="true"/>
    <lcf76f155ced4ddcb4097134ff3c332f xmlns="5ffcaf07-4451-4998-a298-de348081a5b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o" ma:contentTypeID="0x010100BF3B9E0355C15C4DB9BC1D3141E26B49" ma:contentTypeVersion="17" ma:contentTypeDescription="Crear nuevo documento." ma:contentTypeScope="" ma:versionID="2ce8673d38b7dd4c7080548c20727ec7">
  <xsd:schema xmlns:xsd="http://www.w3.org/2001/XMLSchema" xmlns:xs="http://www.w3.org/2001/XMLSchema" xmlns:p="http://schemas.microsoft.com/office/2006/metadata/properties" xmlns:ns2="87037488-ec5d-4aba-84c2-9b1d22638e8e" xmlns:ns3="5ffcaf07-4451-4998-a298-de348081a5b3" xmlns:ns4="d8895ceb-cbab-4b4f-8d6a-bb8883f47a9d" targetNamespace="http://schemas.microsoft.com/office/2006/metadata/properties" ma:root="true" ma:fieldsID="cce33b510366c383c79027836bf053ba" ns2:_="" ns3:_="" ns4:_="">
    <xsd:import namespace="87037488-ec5d-4aba-84c2-9b1d22638e8e"/>
    <xsd:import namespace="5ffcaf07-4451-4998-a298-de348081a5b3"/>
    <xsd:import namespace="d8895ceb-cbab-4b4f-8d6a-bb8883f47a9d"/>
    <xsd:element name="properties">
      <xsd:complexType>
        <xsd:sequence>
          <xsd:element name="documentManagement">
            <xsd:complexType>
              <xsd:all>
                <xsd:element ref="ns2:b1b820adfd3e4a078472514c1a5cb5ff" minOccurs="0"/>
                <xsd:element ref="ns2:TaxCatchAll" minOccurs="0"/>
                <xsd:element ref="ns2:TaxCatchAllLabel"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3:MediaServiceObjectDetectorVersions" minOccurs="0"/>
                <xsd:element ref="ns3:MediaServiceSearchProperties"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3f5f15aa-a993-4bd3-8982-aa73568a7f7c}" ma:internalName="TaxCatchAll" ma:showField="CatchAllData" ma:web="d8895ceb-cbab-4b4f-8d6a-bb8883f47a9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3f5f15aa-a993-4bd3-8982-aa73568a7f7c}" ma:internalName="TaxCatchAllLabel" ma:readOnly="true" ma:showField="CatchAllDataLabel" ma:web="d8895ceb-cbab-4b4f-8d6a-bb8883f47a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fcaf07-4451-4998-a298-de348081a5b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3bf472f7-a010-4b5a-bb99-a26ed4c996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895ceb-cbab-4b4f-8d6a-bb8883f47a9d"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9D9279-F242-441D-BB10-6011623C2BBD}">
  <ds:schemaRefs>
    <ds:schemaRef ds:uri="Microsoft.SharePoint.Taxonomy.ContentTypeSync"/>
  </ds:schemaRefs>
</ds:datastoreItem>
</file>

<file path=customXml/itemProps2.xml><?xml version="1.0" encoding="utf-8"?>
<ds:datastoreItem xmlns:ds="http://schemas.openxmlformats.org/officeDocument/2006/customXml" ds:itemID="{A3CAC4EE-03F4-49D0-B460-B77D8F042401}"/>
</file>

<file path=customXml/itemProps3.xml><?xml version="1.0" encoding="utf-8"?>
<ds:datastoreItem xmlns:ds="http://schemas.openxmlformats.org/officeDocument/2006/customXml" ds:itemID="{D41C1DE5-DF8D-434F-ADA5-FF917D724EB1}">
  <ds:schemaRefs>
    <ds:schemaRef ds:uri="http://schemas.microsoft.com/office/2006/metadata/properties"/>
    <ds:schemaRef ds:uri="http://schemas.microsoft.com/office/infopath/2007/PartnerControls"/>
    <ds:schemaRef ds:uri="87037488-ec5d-4aba-84c2-9b1d22638e8e"/>
    <ds:schemaRef ds:uri="d8a7e5a8-e8a5-42f2-9635-196a2effbcd0"/>
  </ds:schemaRefs>
</ds:datastoreItem>
</file>

<file path=customXml/itemProps4.xml><?xml version="1.0" encoding="utf-8"?>
<ds:datastoreItem xmlns:ds="http://schemas.openxmlformats.org/officeDocument/2006/customXml" ds:itemID="{581946A7-0E42-47AD-90F0-69D368C8E1E6}">
  <ds:schemaRefs>
    <ds:schemaRef ds:uri="http://schemas.microsoft.com/sharepoint/v3/contenttype/forms"/>
  </ds:schemaRefs>
</ds:datastoreItem>
</file>

<file path=customXml/itemProps5.xml><?xml version="1.0" encoding="utf-8"?>
<ds:datastoreItem xmlns:ds="http://schemas.openxmlformats.org/officeDocument/2006/customXml" ds:itemID="{4245B355-E2F8-4FB3-9737-8AFF6EAECDA3}"/>
</file>

<file path=docMetadata/LabelInfo.xml><?xml version="1.0" encoding="utf-8"?>
<clbl:labelList xmlns:clbl="http://schemas.microsoft.com/office/2020/mipLabelMetadata">
  <clbl:label id="{0a9b9e15-83d2-4075-9282-a04e05c6580a}" enabled="1" method="Standard" siteId="{24139d14-c62c-4c47-8bdd-ce71ea1d50cf}" removed="0"/>
</clbl:labelList>
</file>

<file path=docProps/app.xml><?xml version="1.0" encoding="utf-8"?>
<Properties xmlns="http://schemas.openxmlformats.org/officeDocument/2006/extended-properties" xmlns:vt="http://schemas.openxmlformats.org/officeDocument/2006/docPropsVTypes">
  <Template>Normal</Template>
  <TotalTime>32</TotalTime>
  <Pages>14</Pages>
  <Words>4601</Words>
  <Characters>25306</Characters>
  <Application>Microsoft Office Word</Application>
  <DocSecurity>0</DocSecurity>
  <Lines>210</Lines>
  <Paragraphs>59</Paragraphs>
  <ScaleCrop>false</ScaleCrop>
  <HeadingPairs>
    <vt:vector size="2" baseType="variant">
      <vt:variant>
        <vt:lpstr>Título</vt:lpstr>
      </vt:variant>
      <vt:variant>
        <vt:i4>1</vt:i4>
      </vt:variant>
    </vt:vector>
  </HeadingPairs>
  <TitlesOfParts>
    <vt:vector size="1" baseType="lpstr">
      <vt:lpstr>ENG-OA-RON-SE-EL-ET-027(0)</vt:lpstr>
    </vt:vector>
  </TitlesOfParts>
  <Company/>
  <LinksUpToDate>false</LinksUpToDate>
  <CharactersWithSpaces>29848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ENG-OA-RON-SE-EL-ET-027(0)</dc:title>
  <dc:subject>STS</dc:subject>
  <dc:creator>IEB</dc:creator>
  <cp:keywords/>
  <cp:lastModifiedBy>Daniel Fernando Rodríguez Rodríguez</cp:lastModifiedBy>
  <cp:revision>59</cp:revision>
  <cp:lastPrinted>2025-03-12T15:38:00Z</cp:lastPrinted>
  <dcterms:created xsi:type="dcterms:W3CDTF">2025-01-16T21:24:00Z</dcterms:created>
  <dcterms:modified xsi:type="dcterms:W3CDTF">2025-03-12T15:39:00Z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0x010100BF3B9E0355C15C4DB9BC1D3141E26B49</vt:lpwstr>
  </property>
  <property fmtid="{D5CDD505-2E9C-101B-9397-08002B2CF9AE}" pid="3" name="Security_x0020_Classification">
    <vt:lpwstr/>
  </property>
  <property fmtid="{D5CDD505-2E9C-101B-9397-08002B2CF9AE}" pid="4" name="Security Classification">
    <vt:lpwstr/>
  </property>
  <property fmtid="{D5CDD505-2E9C-101B-9397-08002B2CF9AE}" pid="5" name="MediaServiceImageTags">
    <vt:lpwstr/>
  </property>
  <property fmtid="{D5CDD505-2E9C-101B-9397-08002B2CF9AE}" pid="6" name="_dlc_DocIdItemGuid">
    <vt:lpwstr>dcca7637-a91b-475d-bde3-f5a0996792e6</vt:lpwstr>
  </property>
</Properties>
</file>